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8CE0D2"/>
  <w:body>
    <w:p w14:paraId="1E872E79" w14:textId="62C02B4E" w:rsidR="004246FE" w:rsidRDefault="004246FE" w:rsidP="001777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B45E96" w14:textId="0BDDCC09" w:rsidR="0031772A" w:rsidRPr="0031772A" w:rsidRDefault="0031772A" w:rsidP="0031772A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177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отключения опции или прекращения оказания услуги.</w:t>
      </w:r>
    </w:p>
    <w:p w14:paraId="42B28CE8" w14:textId="573BD00D" w:rsidR="0031772A" w:rsidRPr="0031772A" w:rsidRDefault="0031772A" w:rsidP="0031772A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177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страховки можно отказаться в течение 14 дней после подписания договора. Подали запрос позже? Его рассмотрят в индивидуальном порядке. При отрицательном решении вы вправе направить иск в суд.</w:t>
      </w:r>
    </w:p>
    <w:p w14:paraId="3516FE62" w14:textId="5535D9B1" w:rsidR="0031772A" w:rsidRPr="0031772A" w:rsidRDefault="0031772A" w:rsidP="0031772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772A">
        <w:rPr>
          <w:rFonts w:ascii="Times New Roman" w:hAnsi="Times New Roman" w:cs="Times New Roman"/>
          <w:i/>
          <w:iCs/>
          <w:sz w:val="24"/>
          <w:szCs w:val="24"/>
        </w:rPr>
        <w:t>Когда будете писать заявление в банк об отказе от услуг, обязательно укажите причину: «навязанная страховка» или «навязанный кредит». Конечно, если вы уже воспользовались заемными деньгами с карты, придется их вернуть в полном объеме. Только после погашения долга вы вправе расторгнуть договор с финансовой компанией.</w:t>
      </w:r>
    </w:p>
    <w:p w14:paraId="014A49D9" w14:textId="223F3848" w:rsidR="0031772A" w:rsidRDefault="007E3AB3" w:rsidP="00317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E5EF83F" wp14:editId="2EB372C2">
            <wp:extent cx="2783840" cy="185682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2C471" w14:textId="23B9C034" w:rsidR="004246FE" w:rsidRDefault="004246FE" w:rsidP="001777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3275C4" w14:textId="5F9AF0AD" w:rsidR="004246FE" w:rsidRPr="007E3AB3" w:rsidRDefault="007E3AB3" w:rsidP="007E3AB3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E3A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Важно знать:</w:t>
      </w:r>
      <w:r w:rsidRPr="007E3A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3AB3">
        <w:rPr>
          <w:rFonts w:ascii="Times New Roman" w:hAnsi="Times New Roman" w:cs="Times New Roman"/>
          <w:i/>
          <w:iCs/>
          <w:sz w:val="24"/>
          <w:szCs w:val="24"/>
        </w:rPr>
        <w:t xml:space="preserve">Согласно </w:t>
      </w:r>
      <w:hyperlink r:id="rId7" w:history="1">
        <w:r w:rsidRPr="007E3AB3">
          <w:rPr>
            <w:rFonts w:ascii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ч. 3 ст. 16</w:t>
        </w:r>
      </w:hyperlink>
      <w:r w:rsidRPr="007E3AB3">
        <w:rPr>
          <w:rFonts w:ascii="Times New Roman" w:hAnsi="Times New Roman" w:cs="Times New Roman"/>
          <w:i/>
          <w:iCs/>
          <w:sz w:val="24"/>
          <w:szCs w:val="24"/>
        </w:rPr>
        <w:t xml:space="preserve"> Закона РФ N 2300-1 от 07.02.1992 О защите прав потребителей, согласие потребителей на выполнение дополнительных услуг за плату оформляется исполнителем в письменной форме, если иное не предусмотрено федеральным законом.</w:t>
      </w:r>
    </w:p>
    <w:p w14:paraId="42E59971" w14:textId="34A10DE9" w:rsidR="00E6294A" w:rsidRPr="007E3AB3" w:rsidRDefault="007E3AB3" w:rsidP="007E3AB3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E3AB3">
        <w:rPr>
          <w:rFonts w:ascii="Times New Roman" w:hAnsi="Times New Roman" w:cs="Times New Roman"/>
          <w:i/>
          <w:iCs/>
          <w:sz w:val="24"/>
          <w:szCs w:val="24"/>
        </w:rPr>
        <w:t xml:space="preserve">Условия об обязанности заемщика заключить другие договоры либо пользоваться услугами кредитора или третьих лиц за плату в целях заключения договора потребительского кредита (займа) или его исполнения включаются в индивидуальные условия договора потребительского кредита (займа) только при условии, что </w:t>
      </w:r>
      <w:r w:rsidRPr="007E3AB3">
        <w:rPr>
          <w:rFonts w:ascii="Times New Roman" w:hAnsi="Times New Roman" w:cs="Times New Roman"/>
          <w:i/>
          <w:iCs/>
          <w:sz w:val="24"/>
          <w:szCs w:val="24"/>
          <w:u w:val="single"/>
        </w:rPr>
        <w:t>заемщик выразил в письменной форме свое согласие на заключение такого догово</w:t>
      </w:r>
      <w:r w:rsidRPr="007E3AB3">
        <w:rPr>
          <w:rFonts w:ascii="Times New Roman" w:hAnsi="Times New Roman" w:cs="Times New Roman"/>
          <w:i/>
          <w:iCs/>
          <w:sz w:val="24"/>
          <w:szCs w:val="24"/>
        </w:rPr>
        <w:t>ра и (или) на оказание такой услуги в заявлении о предоставлении потребительского кредита (</w:t>
      </w:r>
      <w:hyperlink r:id="rId8" w:history="1">
        <w:r w:rsidRPr="007E3AB3">
          <w:rPr>
            <w:rFonts w:ascii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п. 18 ст. 5</w:t>
        </w:r>
      </w:hyperlink>
      <w:r w:rsidRPr="007E3AB3">
        <w:rPr>
          <w:rFonts w:ascii="Times New Roman" w:hAnsi="Times New Roman" w:cs="Times New Roman"/>
          <w:i/>
          <w:iCs/>
          <w:sz w:val="24"/>
          <w:szCs w:val="24"/>
        </w:rPr>
        <w:t xml:space="preserve"> Федерального закона N 353-ФЗ).</w:t>
      </w:r>
    </w:p>
    <w:p w14:paraId="2068D0F9" w14:textId="4A8ED39B" w:rsidR="007E3AB3" w:rsidRPr="000D056A" w:rsidRDefault="000D056A" w:rsidP="007E3AB3">
      <w:pPr>
        <w:spacing w:after="0" w:line="228" w:lineRule="auto"/>
        <w:jc w:val="center"/>
        <w:rPr>
          <w:rFonts w:ascii="Times New Roman" w:hAnsi="Times New Roman" w:cs="Times New Roman"/>
          <w:b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i/>
          <w:iCs/>
          <w:sz w:val="16"/>
          <w:szCs w:val="16"/>
        </w:rPr>
        <w:t>Консультационный пункт</w:t>
      </w:r>
      <w:r w:rsidR="007E3AB3" w:rsidRPr="000D056A">
        <w:rPr>
          <w:rFonts w:ascii="Times New Roman" w:hAnsi="Times New Roman" w:cs="Times New Roman"/>
          <w:b/>
          <w:i/>
          <w:iCs/>
          <w:sz w:val="16"/>
          <w:szCs w:val="16"/>
        </w:rPr>
        <w:t xml:space="preserve"> по защите прав потребителей,</w:t>
      </w:r>
    </w:p>
    <w:p w14:paraId="7025AF47" w14:textId="77777777" w:rsidR="007E3AB3" w:rsidRPr="000D056A" w:rsidRDefault="007E3AB3" w:rsidP="007E3AB3">
      <w:pPr>
        <w:spacing w:after="0" w:line="228" w:lineRule="auto"/>
        <w:jc w:val="center"/>
        <w:rPr>
          <w:rFonts w:ascii="Times New Roman" w:hAnsi="Times New Roman" w:cs="Times New Roman"/>
          <w:b/>
          <w:i/>
          <w:iCs/>
          <w:sz w:val="16"/>
          <w:szCs w:val="16"/>
        </w:rPr>
      </w:pPr>
      <w:r w:rsidRPr="000D056A">
        <w:rPr>
          <w:rFonts w:ascii="Times New Roman" w:hAnsi="Times New Roman" w:cs="Times New Roman"/>
          <w:b/>
          <w:i/>
          <w:iCs/>
          <w:sz w:val="16"/>
          <w:szCs w:val="16"/>
        </w:rPr>
        <w:t>гигиеническому обучению и воспитанию</w:t>
      </w:r>
    </w:p>
    <w:p w14:paraId="70C23A4A" w14:textId="77777777" w:rsidR="007E3AB3" w:rsidRPr="000D056A" w:rsidRDefault="007E3AB3" w:rsidP="007E3AB3">
      <w:pPr>
        <w:spacing w:after="0" w:line="228" w:lineRule="auto"/>
        <w:jc w:val="center"/>
        <w:rPr>
          <w:rFonts w:ascii="Times New Roman" w:hAnsi="Times New Roman" w:cs="Times New Roman"/>
          <w:b/>
          <w:i/>
          <w:iCs/>
          <w:sz w:val="16"/>
          <w:szCs w:val="16"/>
        </w:rPr>
      </w:pPr>
      <w:r w:rsidRPr="000D056A">
        <w:rPr>
          <w:rFonts w:ascii="Times New Roman" w:hAnsi="Times New Roman" w:cs="Times New Roman"/>
          <w:b/>
          <w:i/>
          <w:iCs/>
          <w:sz w:val="16"/>
          <w:szCs w:val="16"/>
        </w:rPr>
        <w:t>населения ФФБУЗ» Центр гигиены и</w:t>
      </w:r>
    </w:p>
    <w:p w14:paraId="664320B1" w14:textId="77777777" w:rsidR="007E3AB3" w:rsidRPr="000D056A" w:rsidRDefault="007E3AB3" w:rsidP="007E3AB3">
      <w:pPr>
        <w:spacing w:after="0" w:line="228" w:lineRule="auto"/>
        <w:jc w:val="center"/>
        <w:rPr>
          <w:rFonts w:ascii="Times New Roman" w:hAnsi="Times New Roman" w:cs="Times New Roman"/>
          <w:b/>
          <w:i/>
          <w:iCs/>
          <w:sz w:val="16"/>
          <w:szCs w:val="16"/>
        </w:rPr>
      </w:pPr>
      <w:r w:rsidRPr="000D056A">
        <w:rPr>
          <w:rFonts w:ascii="Times New Roman" w:hAnsi="Times New Roman" w:cs="Times New Roman"/>
          <w:b/>
          <w:i/>
          <w:iCs/>
          <w:sz w:val="16"/>
          <w:szCs w:val="16"/>
        </w:rPr>
        <w:t>эпидемиологии в Алтайском крае</w:t>
      </w:r>
    </w:p>
    <w:p w14:paraId="384A1139" w14:textId="7CC0A52F" w:rsidR="007E3AB3" w:rsidRPr="000D056A" w:rsidRDefault="007E3AB3" w:rsidP="007E3AB3">
      <w:pPr>
        <w:spacing w:after="0" w:line="228" w:lineRule="auto"/>
        <w:jc w:val="center"/>
        <w:rPr>
          <w:rFonts w:ascii="Times New Roman" w:hAnsi="Times New Roman" w:cs="Times New Roman"/>
          <w:b/>
          <w:i/>
          <w:iCs/>
          <w:sz w:val="16"/>
          <w:szCs w:val="16"/>
        </w:rPr>
      </w:pPr>
      <w:r w:rsidRPr="000D056A">
        <w:rPr>
          <w:rFonts w:ascii="Times New Roman" w:hAnsi="Times New Roman" w:cs="Times New Roman"/>
          <w:b/>
          <w:i/>
          <w:iCs/>
          <w:sz w:val="16"/>
          <w:szCs w:val="16"/>
        </w:rPr>
        <w:t>в г. Новоалтайске, Косихинском, Первомайском, Тальменском и</w:t>
      </w:r>
    </w:p>
    <w:p w14:paraId="0C839944" w14:textId="77777777" w:rsidR="007E3AB3" w:rsidRPr="000D056A" w:rsidRDefault="007E3AB3" w:rsidP="007E3AB3">
      <w:pPr>
        <w:spacing w:after="0" w:line="228" w:lineRule="auto"/>
        <w:jc w:val="center"/>
        <w:rPr>
          <w:rFonts w:ascii="Times New Roman" w:hAnsi="Times New Roman" w:cs="Times New Roman"/>
          <w:b/>
          <w:i/>
          <w:iCs/>
          <w:sz w:val="16"/>
          <w:szCs w:val="16"/>
        </w:rPr>
      </w:pPr>
      <w:r w:rsidRPr="000D056A">
        <w:rPr>
          <w:rFonts w:ascii="Times New Roman" w:hAnsi="Times New Roman" w:cs="Times New Roman"/>
          <w:b/>
          <w:i/>
          <w:iCs/>
          <w:sz w:val="16"/>
          <w:szCs w:val="16"/>
        </w:rPr>
        <w:t>Троицком районах»</w:t>
      </w:r>
    </w:p>
    <w:p w14:paraId="2F9B8C36" w14:textId="77777777" w:rsidR="007E3AB3" w:rsidRPr="000D056A" w:rsidRDefault="007E3AB3" w:rsidP="007E3AB3">
      <w:pPr>
        <w:spacing w:after="0" w:line="228" w:lineRule="auto"/>
        <w:jc w:val="center"/>
        <w:rPr>
          <w:rFonts w:ascii="Times New Roman" w:hAnsi="Times New Roman" w:cs="Times New Roman"/>
          <w:b/>
          <w:i/>
          <w:iCs/>
          <w:sz w:val="16"/>
          <w:szCs w:val="16"/>
        </w:rPr>
      </w:pPr>
      <w:r w:rsidRPr="000D056A">
        <w:rPr>
          <w:rFonts w:ascii="Times New Roman" w:hAnsi="Times New Roman" w:cs="Times New Roman"/>
          <w:b/>
          <w:i/>
          <w:iCs/>
          <w:sz w:val="16"/>
          <w:szCs w:val="16"/>
        </w:rPr>
        <w:t>Адрес: г. Новоалтайск, ул. Григорьева,9</w:t>
      </w:r>
    </w:p>
    <w:p w14:paraId="7D5ECA88" w14:textId="77777777" w:rsidR="007E3AB3" w:rsidRPr="000D056A" w:rsidRDefault="007E3AB3" w:rsidP="007E3AB3">
      <w:pPr>
        <w:spacing w:after="0" w:line="228" w:lineRule="auto"/>
        <w:jc w:val="center"/>
        <w:rPr>
          <w:rFonts w:ascii="Times New Roman" w:hAnsi="Times New Roman" w:cs="Times New Roman"/>
          <w:b/>
          <w:i/>
          <w:iCs/>
          <w:sz w:val="16"/>
          <w:szCs w:val="16"/>
        </w:rPr>
      </w:pPr>
      <w:r w:rsidRPr="000D056A">
        <w:rPr>
          <w:rFonts w:ascii="Times New Roman" w:hAnsi="Times New Roman" w:cs="Times New Roman"/>
          <w:b/>
          <w:i/>
          <w:iCs/>
          <w:sz w:val="16"/>
          <w:szCs w:val="16"/>
        </w:rPr>
        <w:t>Тел.:8(38532)33-092</w:t>
      </w:r>
    </w:p>
    <w:p w14:paraId="7D3C6202" w14:textId="77777777" w:rsidR="00E6294A" w:rsidRDefault="00E6294A" w:rsidP="005031A0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44768642" w14:textId="77777777" w:rsidR="0031772A" w:rsidRDefault="0031772A" w:rsidP="005031A0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6DC858F3" w14:textId="77777777" w:rsidR="00E6294A" w:rsidRPr="007050A0" w:rsidRDefault="00E6294A" w:rsidP="00E6294A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050A0">
        <w:rPr>
          <w:rFonts w:ascii="Times New Roman" w:eastAsia="Calibri" w:hAnsi="Times New Roman" w:cs="Times New Roman"/>
          <w:b/>
          <w:sz w:val="24"/>
          <w:szCs w:val="24"/>
        </w:rPr>
        <w:t>ФБУЗ «Центр гигиены и эпидемиологии в Алтайском крае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г. Новоалтайске, Косихинском, Первомайском, Тальменском и Троицком районах</w:t>
      </w:r>
      <w:r w:rsidRPr="007050A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3A094C14" w14:textId="77777777" w:rsidR="00E6294A" w:rsidRDefault="00E6294A" w:rsidP="005031A0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696F0123" w14:textId="15979340" w:rsidR="005031A0" w:rsidRPr="004246FE" w:rsidRDefault="005031A0" w:rsidP="004246FE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</w:rPr>
      </w:pPr>
      <w:r w:rsidRPr="00BB4F09">
        <w:rPr>
          <w:rFonts w:ascii="Times New Roman" w:eastAsia="Calibri" w:hAnsi="Times New Roman" w:cs="Times New Roman"/>
          <w:b/>
          <w:sz w:val="36"/>
          <w:szCs w:val="36"/>
        </w:rPr>
        <w:t>Памятка</w:t>
      </w:r>
      <w:r w:rsidR="004246FE">
        <w:rPr>
          <w:rFonts w:ascii="Times New Roman" w:eastAsia="Calibri" w:hAnsi="Times New Roman" w:cs="Times New Roman"/>
          <w:b/>
          <w:sz w:val="36"/>
          <w:szCs w:val="36"/>
        </w:rPr>
        <w:t xml:space="preserve"> потребителю финансовых услуг</w:t>
      </w:r>
    </w:p>
    <w:p w14:paraId="1FB59EBE" w14:textId="77777777" w:rsidR="004246FE" w:rsidRDefault="004246FE" w:rsidP="004246FE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Что делать если банк навязывает оформление платных дополнительных услуг?</w:t>
      </w:r>
    </w:p>
    <w:p w14:paraId="1FA1A6CA" w14:textId="21A0BA14" w:rsidR="005031A0" w:rsidRDefault="004246FE" w:rsidP="005031A0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2E0F42A5" wp14:editId="43EECF86">
            <wp:extent cx="2783840" cy="185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76726" w14:textId="6735F1B2" w:rsidR="00812304" w:rsidRDefault="00812304" w:rsidP="001777D4">
      <w:pPr>
        <w:jc w:val="both"/>
        <w:rPr>
          <w:i/>
          <w:iCs/>
        </w:rPr>
      </w:pPr>
    </w:p>
    <w:p w14:paraId="4C289DE6" w14:textId="77777777" w:rsidR="0031772A" w:rsidRDefault="0031772A" w:rsidP="004246F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DF5A38A" w14:textId="56E9387B" w:rsidR="004B1B99" w:rsidRDefault="004246FE" w:rsidP="004246F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46FE">
        <w:rPr>
          <w:rFonts w:ascii="Times New Roman" w:hAnsi="Times New Roman" w:cs="Times New Roman"/>
          <w:i/>
          <w:iCs/>
          <w:sz w:val="24"/>
          <w:szCs w:val="24"/>
        </w:rPr>
        <w:lastRenderedPageBreak/>
        <w:t>Главный «козырь» сотрудников банка — финансовая неграмотность клиентов. На ничего не понимающего человека выливают огромное количество информации. Из потока речи сложно что-то уловить, слух «цепляется» лишь за знакомые слова: «выгода», «экономия», «гарантия». Но расчет сотрудников банка на то и направлен — создать иллюзию правильного выбора.</w:t>
      </w:r>
    </w:p>
    <w:p w14:paraId="0DFFB83A" w14:textId="38011B17" w:rsidR="004B1B99" w:rsidRDefault="004B1B99" w:rsidP="004246F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641D37B2" wp14:editId="40F39E96">
            <wp:extent cx="2783840" cy="185589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981BE" w14:textId="77777777" w:rsidR="004B1B99" w:rsidRDefault="004246FE" w:rsidP="004246FE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E25A77">
        <w:rPr>
          <w:rFonts w:ascii="Times New Roman" w:hAnsi="Times New Roman"/>
          <w:i/>
          <w:iCs/>
          <w:sz w:val="24"/>
          <w:szCs w:val="24"/>
        </w:rPr>
        <w:t xml:space="preserve">Какие виды сервиса менеджеры банков предлагают за отдельную плату: Страхование жизни, здоровья, имущества. Кредитные карты с льготным периодом и привлекательной процентной ставкой. Платное </w:t>
      </w:r>
      <w:r w:rsidR="004B1B99" w:rsidRPr="00E25A77">
        <w:rPr>
          <w:rFonts w:ascii="Times New Roman" w:hAnsi="Times New Roman"/>
          <w:i/>
          <w:iCs/>
          <w:sz w:val="24"/>
          <w:szCs w:val="24"/>
        </w:rPr>
        <w:t xml:space="preserve">информирование (смс, мессенджеры, электронная почта). Доступ к </w:t>
      </w:r>
    </w:p>
    <w:p w14:paraId="125FABF1" w14:textId="77777777" w:rsidR="004B1B99" w:rsidRDefault="004B1B99" w:rsidP="004246FE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7E80CC0" w14:textId="6B2589E2" w:rsidR="004B1B99" w:rsidRDefault="004B1B99" w:rsidP="004B1B99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E25A77">
        <w:rPr>
          <w:rFonts w:ascii="Times New Roman" w:hAnsi="Times New Roman"/>
          <w:i/>
          <w:iCs/>
          <w:sz w:val="24"/>
          <w:szCs w:val="24"/>
        </w:rPr>
        <w:t>развлекательному контенту: фильмам, музыке, онлайн-играм. Возможность персонального</w:t>
      </w:r>
      <w:r>
        <w:rPr>
          <w:rFonts w:ascii="Times New Roman" w:hAnsi="Times New Roman"/>
          <w:i/>
          <w:iCs/>
          <w:sz w:val="24"/>
          <w:szCs w:val="24"/>
        </w:rPr>
        <w:t> </w:t>
      </w:r>
      <w:r w:rsidRPr="00E25A77">
        <w:rPr>
          <w:rFonts w:ascii="Times New Roman" w:hAnsi="Times New Roman"/>
          <w:i/>
          <w:iCs/>
          <w:sz w:val="24"/>
          <w:szCs w:val="24"/>
        </w:rPr>
        <w:t>обслуживания</w:t>
      </w:r>
      <w:r>
        <w:rPr>
          <w:rFonts w:ascii="Times New Roman" w:hAnsi="Times New Roman"/>
          <w:i/>
          <w:iCs/>
          <w:sz w:val="24"/>
          <w:szCs w:val="24"/>
        </w:rPr>
        <w:t> </w:t>
      </w:r>
      <w:r w:rsidR="004246FE" w:rsidRPr="00E25A77">
        <w:rPr>
          <w:rFonts w:ascii="Times New Roman" w:hAnsi="Times New Roman"/>
          <w:i/>
          <w:iCs/>
          <w:sz w:val="24"/>
          <w:szCs w:val="24"/>
        </w:rPr>
        <w:t xml:space="preserve">информирование (смс, мессенджеры, электронная почта). Доступ к развлекательному контенту: фильмам, музыке, онлайн-играм. Возможность персонального обслуживания. </w:t>
      </w:r>
    </w:p>
    <w:p w14:paraId="53BF2B08" w14:textId="2B48EE3B" w:rsidR="004246FE" w:rsidRPr="00E25A77" w:rsidRDefault="004246FE" w:rsidP="004246F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5A77">
        <w:rPr>
          <w:rFonts w:ascii="Times New Roman" w:hAnsi="Times New Roman"/>
          <w:i/>
          <w:iCs/>
          <w:sz w:val="24"/>
          <w:szCs w:val="24"/>
        </w:rPr>
        <w:t>Самая незащищенная категория населения — пожилые люди. Ввести их в заблуждение проще всего. Пенсионеры порой даже не подозревают: ежемесячно с их счета списывают деньги за сообщения или информационные рассылки.</w:t>
      </w:r>
    </w:p>
    <w:p w14:paraId="1B862C88" w14:textId="62B82041" w:rsidR="004246FE" w:rsidRDefault="004B1B99" w:rsidP="001777D4">
      <w:pPr>
        <w:jc w:val="both"/>
        <w:rPr>
          <w:i/>
          <w:iCs/>
        </w:rPr>
      </w:pPr>
      <w:r>
        <w:rPr>
          <w:noProof/>
        </w:rPr>
        <w:drawing>
          <wp:inline distT="0" distB="0" distL="0" distR="0" wp14:anchorId="4CBA538D" wp14:editId="15AFEDC1">
            <wp:extent cx="2783161" cy="16097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574" cy="161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85971" w14:textId="77777777" w:rsidR="004B1B99" w:rsidRDefault="004B1B99" w:rsidP="004B1B9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25A77">
        <w:rPr>
          <w:rFonts w:ascii="Times New Roman" w:hAnsi="Times New Roman" w:cs="Times New Roman"/>
          <w:i/>
          <w:iCs/>
          <w:sz w:val="24"/>
          <w:szCs w:val="24"/>
        </w:rPr>
        <w:t xml:space="preserve">с 30 декабря 2021 года Федеральный закон </w:t>
      </w:r>
      <w:hyperlink r:id="rId12" w:history="1">
        <w:r w:rsidRPr="00E25A77">
          <w:rPr>
            <w:rFonts w:ascii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от 02.07.2021 № 328-ФЗ</w:t>
        </w:r>
      </w:hyperlink>
      <w:r w:rsidRPr="00E25A77">
        <w:rPr>
          <w:rFonts w:ascii="Times New Roman" w:hAnsi="Times New Roman" w:cs="Times New Roman"/>
          <w:i/>
          <w:iCs/>
          <w:sz w:val="24"/>
          <w:szCs w:val="24"/>
        </w:rPr>
        <w:t xml:space="preserve"> дополнил </w:t>
      </w:r>
      <w:hyperlink r:id="rId13" w:history="1">
        <w:r w:rsidRPr="00E25A77">
          <w:rPr>
            <w:rFonts w:ascii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ч. 2 ст. 7</w:t>
        </w:r>
      </w:hyperlink>
      <w:r w:rsidRPr="00E25A77">
        <w:rPr>
          <w:rFonts w:ascii="Times New Roman" w:hAnsi="Times New Roman" w:cs="Times New Roman"/>
          <w:i/>
          <w:iCs/>
          <w:sz w:val="24"/>
          <w:szCs w:val="24"/>
        </w:rPr>
        <w:t xml:space="preserve"> Закона № 353-ФЗ, которая </w:t>
      </w:r>
    </w:p>
    <w:p w14:paraId="417911BB" w14:textId="77777777" w:rsidR="004B1B99" w:rsidRDefault="004B1B99" w:rsidP="004B1B9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36271FA" w14:textId="77777777" w:rsidR="004B1B99" w:rsidRDefault="004B1B99" w:rsidP="004B1B9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7CC8450" w14:textId="77777777" w:rsidR="004B1B99" w:rsidRDefault="004B1B99" w:rsidP="004B1B9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2799D6F" w14:textId="3EA3AA64" w:rsidR="004B1B99" w:rsidRPr="00E25A77" w:rsidRDefault="004B1B99" w:rsidP="0031772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5A77">
        <w:rPr>
          <w:rFonts w:ascii="Times New Roman" w:hAnsi="Times New Roman" w:cs="Times New Roman"/>
          <w:i/>
          <w:iCs/>
          <w:sz w:val="24"/>
          <w:szCs w:val="24"/>
        </w:rPr>
        <w:t>регламентирует заключение договора потребительского кредита (займа).</w:t>
      </w:r>
    </w:p>
    <w:p w14:paraId="1E999ABF" w14:textId="77777777" w:rsidR="004B1B99" w:rsidRPr="00E25A77" w:rsidRDefault="004B1B99" w:rsidP="0031772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5A77">
        <w:rPr>
          <w:rFonts w:ascii="Times New Roman" w:hAnsi="Times New Roman" w:cs="Times New Roman"/>
          <w:i/>
          <w:iCs/>
          <w:sz w:val="24"/>
          <w:szCs w:val="24"/>
        </w:rPr>
        <w:t xml:space="preserve">Новое правило гласит, что проставление банком отметок (на заявлении, в договоре) о согласии заемщика на оказание ему дополнительных услуг </w:t>
      </w:r>
      <w:r w:rsidRPr="00E25A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недопустимо.</w:t>
      </w:r>
    </w:p>
    <w:p w14:paraId="05D248B0" w14:textId="77777777" w:rsidR="004B1B99" w:rsidRPr="00E25A77" w:rsidRDefault="004B1B99" w:rsidP="0031772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5A77">
        <w:rPr>
          <w:rFonts w:ascii="Times New Roman" w:hAnsi="Times New Roman" w:cs="Times New Roman"/>
          <w:i/>
          <w:iCs/>
          <w:sz w:val="24"/>
          <w:szCs w:val="24"/>
        </w:rPr>
        <w:t>Это сделано для защиты заемщиков-потребителей от навязывания кредиторами дополнительных услуг в заявлении о предоставлении кредита. Обычно речь идёт о страховании.</w:t>
      </w:r>
    </w:p>
    <w:p w14:paraId="0E36A340" w14:textId="31070282" w:rsidR="0031772A" w:rsidRPr="0031772A" w:rsidRDefault="0031772A" w:rsidP="0031772A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177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 говорит закон о навязывании услуг банком? По закону представителю компании запрещено настаивать на приобретении дополнительных продуктов, если потребитель не хочет. Менеджер не реагирует на отказ и продолжает монолог о выгоде и экономии? Запишите беседу на камеру: ролик станет подтверждением навязанной услуги, когда дело дойдет до суда. Клиенты вправе отказаться от страховки или рассылки без каких-либо последствий для себя. Вы обнаружили, что переплачиваете за ненужные вам функции? Направьте письменное обращение в банк и потребуйте </w:t>
      </w:r>
    </w:p>
    <w:p w14:paraId="157CE7D0" w14:textId="77777777" w:rsidR="00E6294A" w:rsidRPr="004B1B99" w:rsidRDefault="00E6294A" w:rsidP="0031772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1525B36" w14:textId="757E091A" w:rsidR="005031A0" w:rsidRPr="004B1B99" w:rsidRDefault="005031A0" w:rsidP="004B1B99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6230E352" w14:textId="77777777" w:rsidR="00046002" w:rsidRPr="004B1B99" w:rsidRDefault="00046002" w:rsidP="004B1B9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046002" w:rsidRPr="004B1B99" w:rsidSect="002F1CD0">
      <w:pgSz w:w="16838" w:h="11906" w:orient="landscape"/>
      <w:pgMar w:top="567" w:right="1134" w:bottom="1701" w:left="1134" w:header="708" w:footer="708" w:gutter="0"/>
      <w:pgBorders w:offsetFrom="page">
        <w:top w:val="dashDotStroked" w:sz="24" w:space="24" w:color="17365D" w:themeColor="text2" w:themeShade="BF"/>
        <w:left w:val="dashDotStroked" w:sz="24" w:space="24" w:color="17365D" w:themeColor="text2" w:themeShade="BF"/>
        <w:bottom w:val="dashDotStroked" w:sz="24" w:space="24" w:color="17365D" w:themeColor="text2" w:themeShade="BF"/>
        <w:right w:val="dashDotStroked" w:sz="24" w:space="24" w:color="17365D" w:themeColor="text2" w:themeShade="BF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BF4"/>
    <w:multiLevelType w:val="multilevel"/>
    <w:tmpl w:val="F418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C25A04"/>
    <w:multiLevelType w:val="multilevel"/>
    <w:tmpl w:val="28F2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1648AB"/>
    <w:multiLevelType w:val="multilevel"/>
    <w:tmpl w:val="2210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865989"/>
    <w:multiLevelType w:val="multilevel"/>
    <w:tmpl w:val="6012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4A32D5"/>
    <w:multiLevelType w:val="multilevel"/>
    <w:tmpl w:val="C956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9132A3"/>
    <w:multiLevelType w:val="hybridMultilevel"/>
    <w:tmpl w:val="AB9C0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50D2C"/>
    <w:multiLevelType w:val="multilevel"/>
    <w:tmpl w:val="C956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04"/>
    <w:rsid w:val="00006EFA"/>
    <w:rsid w:val="00046002"/>
    <w:rsid w:val="000617B3"/>
    <w:rsid w:val="000C0A59"/>
    <w:rsid w:val="000D056A"/>
    <w:rsid w:val="000D09EE"/>
    <w:rsid w:val="000D6B91"/>
    <w:rsid w:val="000D729D"/>
    <w:rsid w:val="000F6C64"/>
    <w:rsid w:val="001777D4"/>
    <w:rsid w:val="001A4299"/>
    <w:rsid w:val="001C1415"/>
    <w:rsid w:val="00202AEA"/>
    <w:rsid w:val="00275DC8"/>
    <w:rsid w:val="002934B8"/>
    <w:rsid w:val="002A632B"/>
    <w:rsid w:val="002F1CD0"/>
    <w:rsid w:val="00312A90"/>
    <w:rsid w:val="0031772A"/>
    <w:rsid w:val="0032148C"/>
    <w:rsid w:val="003720D9"/>
    <w:rsid w:val="003A0723"/>
    <w:rsid w:val="004246FE"/>
    <w:rsid w:val="004B1B99"/>
    <w:rsid w:val="004C28C0"/>
    <w:rsid w:val="005031A0"/>
    <w:rsid w:val="005F64B1"/>
    <w:rsid w:val="00622DF6"/>
    <w:rsid w:val="006B0AC3"/>
    <w:rsid w:val="006B3AAC"/>
    <w:rsid w:val="007050A0"/>
    <w:rsid w:val="007A752A"/>
    <w:rsid w:val="007D1A8B"/>
    <w:rsid w:val="007E3AB3"/>
    <w:rsid w:val="00812304"/>
    <w:rsid w:val="00885C69"/>
    <w:rsid w:val="008C08C5"/>
    <w:rsid w:val="009A731E"/>
    <w:rsid w:val="009B58AA"/>
    <w:rsid w:val="00A25658"/>
    <w:rsid w:val="00BC30F9"/>
    <w:rsid w:val="00C14D4B"/>
    <w:rsid w:val="00C20EBD"/>
    <w:rsid w:val="00CD37E9"/>
    <w:rsid w:val="00CE7C5D"/>
    <w:rsid w:val="00D02D04"/>
    <w:rsid w:val="00DA06A9"/>
    <w:rsid w:val="00E6294A"/>
    <w:rsid w:val="00EE53AB"/>
    <w:rsid w:val="00FB77A3"/>
    <w:rsid w:val="00FC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abe00,#b54585"/>
    </o:shapedefaults>
    <o:shapelayout v:ext="edit">
      <o:idmap v:ext="edit" data="1"/>
    </o:shapelayout>
  </w:shapeDefaults>
  <w:decimalSymbol w:val=","/>
  <w:listSeparator w:val=";"/>
  <w14:docId w14:val="4A377B01"/>
  <w15:docId w15:val="{25C0A62F-1D90-46F5-B565-6A46CBCC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0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C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85C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752A"/>
  </w:style>
  <w:style w:type="paragraph" w:styleId="a3">
    <w:name w:val="List Paragraph"/>
    <w:basedOn w:val="a"/>
    <w:uiPriority w:val="34"/>
    <w:qFormat/>
    <w:rsid w:val="007A752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85C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88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85C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8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C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0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E62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37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069CBBBFFCA890F0397ADD594C7103F82E516D18B797C7BC4DC6208079812A348E85A99D7D5915aFj8K" TargetMode="External"/><Relationship Id="rId13" Type="http://schemas.openxmlformats.org/officeDocument/2006/relationships/hyperlink" Target="https://buhguru.com/away2.php?req=doc&amp;base=LAW&amp;n=389430&amp;dst=132&amp;date=09.07.202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D60CB2DF62E1F474B6A7BF36001E7BEC914DA82918D0DA4F42E93E3A1F51F98092EE051n3a0K" TargetMode="External"/><Relationship Id="rId12" Type="http://schemas.openxmlformats.org/officeDocument/2006/relationships/hyperlink" Target="https://buhguru.com/away2.php?req=doc&amp;base=LAW&amp;n=389018&amp;dst=100004,1&amp;date=09.07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B3C87-42F0-464B-9138-DFEBF349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Редикульцева О.В</cp:lastModifiedBy>
  <cp:revision>2</cp:revision>
  <cp:lastPrinted>2019-12-12T04:50:00Z</cp:lastPrinted>
  <dcterms:created xsi:type="dcterms:W3CDTF">2022-02-14T04:06:00Z</dcterms:created>
  <dcterms:modified xsi:type="dcterms:W3CDTF">2022-02-14T04:06:00Z</dcterms:modified>
</cp:coreProperties>
</file>