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B3" w:rsidRDefault="002D19B3" w:rsidP="00334EF8">
      <w:pPr>
        <w:pStyle w:val="a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34EF8">
        <w:rPr>
          <w:rFonts w:asciiTheme="minorHAnsi" w:hAnsiTheme="minorHAnsi" w:cstheme="minorHAnsi"/>
          <w:b/>
          <w:sz w:val="22"/>
          <w:szCs w:val="22"/>
        </w:rPr>
        <w:t xml:space="preserve">Реализация нацпроекта </w:t>
      </w:r>
      <w:r w:rsidR="00334EF8">
        <w:rPr>
          <w:rFonts w:asciiTheme="minorHAnsi" w:hAnsiTheme="minorHAnsi" w:cstheme="minorHAnsi"/>
          <w:b/>
          <w:sz w:val="22"/>
          <w:szCs w:val="22"/>
        </w:rPr>
        <w:t>«</w:t>
      </w:r>
      <w:r w:rsidRPr="00334EF8">
        <w:rPr>
          <w:rFonts w:asciiTheme="minorHAnsi" w:hAnsiTheme="minorHAnsi" w:cstheme="minorHAnsi"/>
          <w:b/>
          <w:sz w:val="22"/>
          <w:szCs w:val="22"/>
        </w:rPr>
        <w:t>ЗДРАВООХРАНЕНИЕ</w:t>
      </w:r>
      <w:r w:rsidR="00334EF8">
        <w:rPr>
          <w:rFonts w:asciiTheme="minorHAnsi" w:hAnsiTheme="minorHAnsi" w:cstheme="minorHAnsi"/>
          <w:b/>
          <w:sz w:val="22"/>
          <w:szCs w:val="22"/>
        </w:rPr>
        <w:t xml:space="preserve">»   </w:t>
      </w:r>
      <w:r w:rsidRPr="00334EF8">
        <w:rPr>
          <w:rFonts w:asciiTheme="minorHAnsi" w:hAnsiTheme="minorHAnsi" w:cstheme="minorHAnsi"/>
          <w:b/>
          <w:sz w:val="22"/>
          <w:szCs w:val="22"/>
        </w:rPr>
        <w:t>в Тальменском районе</w:t>
      </w:r>
    </w:p>
    <w:p w:rsidR="00334EF8" w:rsidRPr="00334EF8" w:rsidRDefault="00334EF8" w:rsidP="00334EF8">
      <w:pPr>
        <w:pStyle w:val="a3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Докладчик: главный врач ЦРБ  В.Н. Карташев</w:t>
      </w:r>
    </w:p>
    <w:p w:rsidR="00640D57" w:rsidRPr="00334EF8" w:rsidRDefault="00640D57" w:rsidP="00640D57">
      <w:pPr>
        <w:pStyle w:val="a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08C6" w:rsidRPr="00334EF8" w:rsidRDefault="007D08C6" w:rsidP="000174E9">
      <w:pPr>
        <w:pStyle w:val="a3"/>
        <w:ind w:firstLine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4EF8">
        <w:rPr>
          <w:rFonts w:asciiTheme="minorHAnsi" w:hAnsiTheme="minorHAnsi" w:cstheme="minorHAnsi"/>
          <w:sz w:val="22"/>
          <w:szCs w:val="22"/>
        </w:rPr>
        <w:t xml:space="preserve">Ключевые цели национального проекта </w:t>
      </w:r>
      <w:r w:rsidR="00A71609" w:rsidRPr="00334EF8">
        <w:rPr>
          <w:rFonts w:asciiTheme="minorHAnsi" w:hAnsiTheme="minorHAnsi" w:cstheme="minorHAnsi"/>
          <w:sz w:val="22"/>
          <w:szCs w:val="22"/>
        </w:rPr>
        <w:t>здравоохранение</w:t>
      </w:r>
      <w:r w:rsidR="00334EF8">
        <w:rPr>
          <w:rFonts w:asciiTheme="minorHAnsi" w:hAnsiTheme="minorHAnsi" w:cstheme="minorHAnsi"/>
          <w:sz w:val="22"/>
          <w:szCs w:val="22"/>
        </w:rPr>
        <w:t xml:space="preserve"> </w:t>
      </w:r>
      <w:r w:rsidRPr="00334EF8">
        <w:rPr>
          <w:rFonts w:asciiTheme="minorHAnsi" w:hAnsiTheme="minorHAnsi" w:cstheme="minorHAnsi"/>
          <w:sz w:val="22"/>
          <w:szCs w:val="22"/>
        </w:rPr>
        <w:t>– снижение младенческой смертности, смертности населения трудоспособного возраста, смертности населения от сердечно-сосудистых и онкологических заболеваний, больничной летальности от инфаркта и инсульта, достижение практически полной укомплектованности врачами и медсестрами подразделений, оказывающих амбулаторную помощь, внедрение «бережливых технологий» в медицинских организациях, обеспечение охвата граждан профилактическими медосмотрами не реже одного раза в год</w:t>
      </w:r>
      <w:r w:rsidR="008F3406" w:rsidRPr="00334EF8">
        <w:rPr>
          <w:rFonts w:asciiTheme="minorHAnsi" w:hAnsiTheme="minorHAnsi" w:cstheme="minorHAnsi"/>
          <w:sz w:val="22"/>
          <w:szCs w:val="22"/>
        </w:rPr>
        <w:t>.</w:t>
      </w:r>
    </w:p>
    <w:p w:rsidR="008F3406" w:rsidRPr="00334EF8" w:rsidRDefault="008F3406" w:rsidP="000174E9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334EF8">
        <w:rPr>
          <w:rFonts w:eastAsia="Times New Roman" w:cstheme="minorHAnsi"/>
        </w:rPr>
        <w:t>Национальный проект «Здравоохранение» включает в себя следующие разделы:</w:t>
      </w:r>
      <w:r w:rsidR="00274F4A" w:rsidRPr="00334EF8">
        <w:rPr>
          <w:rFonts w:eastAsia="Times New Roman" w:cstheme="minorHAnsi"/>
        </w:rPr>
        <w:fldChar w:fldCharType="begin"/>
      </w:r>
      <w:r w:rsidRPr="00334EF8">
        <w:rPr>
          <w:rFonts w:eastAsia="Times New Roman" w:cstheme="minorHAnsi"/>
        </w:rPr>
        <w:instrText xml:space="preserve"> HYPERLINK "http://zdravalt.ru/management/programmes-and-projects/razvitie-detskogo-zdravookhraneniya-altayskogo-kraya-vklyuchaya-sozdanie-sovremennoy-infrastruktury-/" </w:instrText>
      </w:r>
      <w:r w:rsidR="00274F4A" w:rsidRPr="00334EF8">
        <w:rPr>
          <w:rFonts w:eastAsia="Times New Roman" w:cstheme="minorHAnsi"/>
        </w:rPr>
        <w:fldChar w:fldCharType="separate"/>
      </w:r>
    </w:p>
    <w:p w:rsidR="008F3406" w:rsidRPr="00334EF8" w:rsidRDefault="000174E9" w:rsidP="000174E9">
      <w:pPr>
        <w:spacing w:after="0" w:line="240" w:lineRule="auto"/>
        <w:ind w:firstLine="851"/>
        <w:jc w:val="both"/>
        <w:rPr>
          <w:rFonts w:eastAsia="Times New Roman" w:cstheme="minorHAnsi"/>
          <w:u w:val="single"/>
        </w:rPr>
      </w:pPr>
      <w:r w:rsidRPr="00334EF8">
        <w:rPr>
          <w:rFonts w:eastAsia="Times New Roman" w:cstheme="minorHAnsi"/>
          <w:u w:val="single"/>
        </w:rPr>
        <w:t>-</w:t>
      </w:r>
      <w:r w:rsidR="008F3406" w:rsidRPr="00334EF8">
        <w:rPr>
          <w:rFonts w:eastAsia="Times New Roman" w:cstheme="minorHAnsi"/>
          <w:u w:val="single"/>
        </w:rPr>
        <w:t>Развитие детского здравоохранения Алтайского края, включая создание современной инфраструктуры оказания медицинской помощи детям</w:t>
      </w:r>
      <w:r w:rsidR="00274F4A" w:rsidRPr="00334EF8">
        <w:rPr>
          <w:rFonts w:eastAsia="Times New Roman" w:cstheme="minorHAnsi"/>
        </w:rPr>
        <w:fldChar w:fldCharType="end"/>
      </w:r>
      <w:r w:rsidR="008F3406" w:rsidRPr="00334EF8">
        <w:rPr>
          <w:rFonts w:eastAsia="Times New Roman" w:cstheme="minorHAnsi"/>
        </w:rPr>
        <w:t xml:space="preserve"> </w:t>
      </w:r>
      <w:r w:rsidR="00274F4A" w:rsidRPr="00334EF8">
        <w:rPr>
          <w:rFonts w:eastAsia="Times New Roman" w:cstheme="minorHAnsi"/>
        </w:rPr>
        <w:fldChar w:fldCharType="begin"/>
      </w:r>
      <w:r w:rsidR="008F3406" w:rsidRPr="00334EF8">
        <w:rPr>
          <w:rFonts w:eastAsia="Times New Roman" w:cstheme="minorHAnsi"/>
        </w:rPr>
        <w:instrText xml:space="preserve"> HYPERLINK "http://zdravalt.ru/management/programmes-and-projects/borba-s-serdechno-sosudistymi-zabolevaniyami/" </w:instrText>
      </w:r>
      <w:r w:rsidR="00274F4A" w:rsidRPr="00334EF8">
        <w:rPr>
          <w:rFonts w:eastAsia="Times New Roman" w:cstheme="minorHAnsi"/>
        </w:rPr>
        <w:fldChar w:fldCharType="separate"/>
      </w:r>
    </w:p>
    <w:p w:rsidR="008F3406" w:rsidRPr="00334EF8" w:rsidRDefault="000174E9" w:rsidP="000174E9">
      <w:pPr>
        <w:spacing w:after="0" w:line="240" w:lineRule="auto"/>
        <w:ind w:firstLine="851"/>
        <w:jc w:val="both"/>
        <w:rPr>
          <w:rFonts w:eastAsia="Times New Roman" w:cstheme="minorHAnsi"/>
          <w:u w:val="single"/>
        </w:rPr>
      </w:pPr>
      <w:r w:rsidRPr="00334EF8">
        <w:rPr>
          <w:rFonts w:eastAsia="Times New Roman" w:cstheme="minorHAnsi"/>
          <w:u w:val="single"/>
        </w:rPr>
        <w:t>-</w:t>
      </w:r>
      <w:r w:rsidR="008F3406" w:rsidRPr="00334EF8">
        <w:rPr>
          <w:rFonts w:eastAsia="Times New Roman" w:cstheme="minorHAnsi"/>
          <w:u w:val="single"/>
        </w:rPr>
        <w:t>Борьба с сердечно-сосудистыми заболеваниями</w:t>
      </w:r>
      <w:r w:rsidR="00274F4A" w:rsidRPr="00334EF8">
        <w:rPr>
          <w:rFonts w:eastAsia="Times New Roman" w:cstheme="minorHAnsi"/>
        </w:rPr>
        <w:fldChar w:fldCharType="end"/>
      </w:r>
      <w:r w:rsidR="008F3406" w:rsidRPr="00334EF8">
        <w:rPr>
          <w:rFonts w:eastAsia="Times New Roman" w:cstheme="minorHAnsi"/>
        </w:rPr>
        <w:t xml:space="preserve"> </w:t>
      </w:r>
      <w:r w:rsidR="00274F4A" w:rsidRPr="00334EF8">
        <w:rPr>
          <w:rFonts w:eastAsia="Times New Roman" w:cstheme="minorHAnsi"/>
        </w:rPr>
        <w:fldChar w:fldCharType="begin"/>
      </w:r>
      <w:r w:rsidR="008F3406" w:rsidRPr="00334EF8">
        <w:rPr>
          <w:rFonts w:eastAsia="Times New Roman" w:cstheme="minorHAnsi"/>
        </w:rPr>
        <w:instrText xml:space="preserve"> HYPERLINK "http://zdravalt.ru/management/programmes-and-projects/borba-s-onkologicheskimi-zabolevaniyami/" </w:instrText>
      </w:r>
      <w:r w:rsidR="00274F4A" w:rsidRPr="00334EF8">
        <w:rPr>
          <w:rFonts w:eastAsia="Times New Roman" w:cstheme="minorHAnsi"/>
        </w:rPr>
        <w:fldChar w:fldCharType="separate"/>
      </w:r>
    </w:p>
    <w:p w:rsidR="008F3406" w:rsidRPr="00334EF8" w:rsidRDefault="000174E9" w:rsidP="000174E9">
      <w:pPr>
        <w:spacing w:after="0" w:line="240" w:lineRule="auto"/>
        <w:ind w:firstLine="851"/>
        <w:jc w:val="both"/>
        <w:rPr>
          <w:rFonts w:eastAsia="Times New Roman" w:cstheme="minorHAnsi"/>
          <w:u w:val="single"/>
        </w:rPr>
      </w:pPr>
      <w:r w:rsidRPr="00334EF8">
        <w:rPr>
          <w:rFonts w:eastAsia="Times New Roman" w:cstheme="minorHAnsi"/>
          <w:u w:val="single"/>
        </w:rPr>
        <w:t>-</w:t>
      </w:r>
      <w:r w:rsidR="008F3406" w:rsidRPr="00334EF8">
        <w:rPr>
          <w:rFonts w:eastAsia="Times New Roman" w:cstheme="minorHAnsi"/>
          <w:u w:val="single"/>
        </w:rPr>
        <w:t>Борьба с онкологическими заболеваниями</w:t>
      </w:r>
      <w:r w:rsidR="00274F4A" w:rsidRPr="00334EF8">
        <w:rPr>
          <w:rFonts w:eastAsia="Times New Roman" w:cstheme="minorHAnsi"/>
        </w:rPr>
        <w:fldChar w:fldCharType="end"/>
      </w:r>
      <w:r w:rsidR="008F3406" w:rsidRPr="00334EF8">
        <w:rPr>
          <w:rFonts w:eastAsia="Times New Roman" w:cstheme="minorHAnsi"/>
        </w:rPr>
        <w:t xml:space="preserve"> </w:t>
      </w:r>
      <w:r w:rsidR="00274F4A" w:rsidRPr="00334EF8">
        <w:rPr>
          <w:rFonts w:eastAsia="Times New Roman" w:cstheme="minorHAnsi"/>
        </w:rPr>
        <w:fldChar w:fldCharType="begin"/>
      </w:r>
      <w:r w:rsidR="008F3406" w:rsidRPr="00334EF8">
        <w:rPr>
          <w:rFonts w:eastAsia="Times New Roman" w:cstheme="minorHAnsi"/>
        </w:rPr>
        <w:instrText xml:space="preserve"> HYPERLINK "http://zdravalt.ru/management/programmes-and-projects/razvitie-sistemy-okazaniya-pervichnoy-mediko-sanitarnoy-pomoshchi/" </w:instrText>
      </w:r>
      <w:r w:rsidR="00274F4A" w:rsidRPr="00334EF8">
        <w:rPr>
          <w:rFonts w:eastAsia="Times New Roman" w:cstheme="minorHAnsi"/>
        </w:rPr>
        <w:fldChar w:fldCharType="separate"/>
      </w:r>
    </w:p>
    <w:p w:rsidR="008F3406" w:rsidRPr="00334EF8" w:rsidRDefault="000174E9" w:rsidP="000174E9">
      <w:pPr>
        <w:spacing w:after="0" w:line="240" w:lineRule="auto"/>
        <w:ind w:firstLine="851"/>
        <w:jc w:val="both"/>
        <w:rPr>
          <w:rFonts w:eastAsia="Times New Roman" w:cstheme="minorHAnsi"/>
          <w:u w:val="single"/>
        </w:rPr>
      </w:pPr>
      <w:r w:rsidRPr="00334EF8">
        <w:rPr>
          <w:rFonts w:eastAsia="Times New Roman" w:cstheme="minorHAnsi"/>
          <w:u w:val="single"/>
        </w:rPr>
        <w:t>-</w:t>
      </w:r>
      <w:r w:rsidR="008F3406" w:rsidRPr="00334EF8">
        <w:rPr>
          <w:rFonts w:eastAsia="Times New Roman" w:cstheme="minorHAnsi"/>
          <w:u w:val="single"/>
        </w:rPr>
        <w:t>Развитие системы оказания первичной медико-санитарной помощи</w:t>
      </w:r>
      <w:r w:rsidR="00274F4A" w:rsidRPr="00334EF8">
        <w:rPr>
          <w:rFonts w:eastAsia="Times New Roman" w:cstheme="minorHAnsi"/>
        </w:rPr>
        <w:fldChar w:fldCharType="end"/>
      </w:r>
      <w:r w:rsidR="008F3406" w:rsidRPr="00334EF8">
        <w:rPr>
          <w:rFonts w:eastAsia="Times New Roman" w:cstheme="minorHAnsi"/>
        </w:rPr>
        <w:t xml:space="preserve"> </w:t>
      </w:r>
      <w:r w:rsidR="00274F4A" w:rsidRPr="00334EF8">
        <w:rPr>
          <w:rFonts w:eastAsia="Times New Roman" w:cstheme="minorHAnsi"/>
        </w:rPr>
        <w:fldChar w:fldCharType="begin"/>
      </w:r>
      <w:r w:rsidR="008F3406" w:rsidRPr="00334EF8">
        <w:rPr>
          <w:rFonts w:eastAsia="Times New Roman" w:cstheme="minorHAnsi"/>
        </w:rPr>
        <w:instrText xml:space="preserve"> HYPERLINK "http://zdravalt.ru/management/programmes-and-projects/obespechenie-meditsinskikh-organizatsiy-sistemy-zdravookhraneniya-altayskogo-kraya-kvalifitsirovanny/" </w:instrText>
      </w:r>
      <w:r w:rsidR="00274F4A" w:rsidRPr="00334EF8">
        <w:rPr>
          <w:rFonts w:eastAsia="Times New Roman" w:cstheme="minorHAnsi"/>
        </w:rPr>
        <w:fldChar w:fldCharType="separate"/>
      </w:r>
    </w:p>
    <w:p w:rsidR="008F3406" w:rsidRPr="00334EF8" w:rsidRDefault="000174E9" w:rsidP="000174E9">
      <w:pPr>
        <w:spacing w:after="0" w:line="240" w:lineRule="auto"/>
        <w:ind w:firstLine="851"/>
        <w:jc w:val="both"/>
        <w:rPr>
          <w:rFonts w:eastAsia="Times New Roman" w:cstheme="minorHAnsi"/>
          <w:u w:val="single"/>
        </w:rPr>
      </w:pPr>
      <w:r w:rsidRPr="00334EF8">
        <w:rPr>
          <w:rFonts w:eastAsia="Times New Roman" w:cstheme="minorHAnsi"/>
          <w:u w:val="single"/>
        </w:rPr>
        <w:t>-</w:t>
      </w:r>
      <w:r w:rsidR="008F3406" w:rsidRPr="00334EF8">
        <w:rPr>
          <w:rFonts w:eastAsia="Times New Roman" w:cstheme="minorHAnsi"/>
          <w:u w:val="single"/>
        </w:rPr>
        <w:t>Обеспечение медицинских организаций системы здравоохранения Алтайского края квалифицированными кадрами</w:t>
      </w:r>
      <w:r w:rsidR="00274F4A" w:rsidRPr="00334EF8">
        <w:rPr>
          <w:rFonts w:eastAsia="Times New Roman" w:cstheme="minorHAnsi"/>
        </w:rPr>
        <w:fldChar w:fldCharType="end"/>
      </w:r>
      <w:r w:rsidR="008F3406" w:rsidRPr="00334EF8">
        <w:rPr>
          <w:rFonts w:eastAsia="Times New Roman" w:cstheme="minorHAnsi"/>
        </w:rPr>
        <w:t xml:space="preserve"> </w:t>
      </w:r>
      <w:r w:rsidR="00274F4A" w:rsidRPr="00334EF8">
        <w:rPr>
          <w:rFonts w:eastAsia="Times New Roman" w:cstheme="minorHAnsi"/>
        </w:rPr>
        <w:fldChar w:fldCharType="begin"/>
      </w:r>
      <w:r w:rsidR="008F3406" w:rsidRPr="00334EF8">
        <w:rPr>
          <w:rFonts w:eastAsia="Times New Roman" w:cstheme="minorHAnsi"/>
        </w:rPr>
        <w:instrText xml:space="preserve"> HYPERLINK "http://zdravalt.ru/management/programmes-and-projects/razvitie-eksporta-meditsinskikh-uslug/" </w:instrText>
      </w:r>
      <w:r w:rsidR="00274F4A" w:rsidRPr="00334EF8">
        <w:rPr>
          <w:rFonts w:eastAsia="Times New Roman" w:cstheme="minorHAnsi"/>
        </w:rPr>
        <w:fldChar w:fldCharType="separate"/>
      </w:r>
    </w:p>
    <w:p w:rsidR="008F3406" w:rsidRPr="00334EF8" w:rsidRDefault="000174E9" w:rsidP="000174E9">
      <w:pPr>
        <w:spacing w:after="0" w:line="240" w:lineRule="auto"/>
        <w:ind w:firstLine="851"/>
        <w:jc w:val="both"/>
        <w:rPr>
          <w:rFonts w:eastAsia="Times New Roman" w:cstheme="minorHAnsi"/>
          <w:u w:val="single"/>
        </w:rPr>
      </w:pPr>
      <w:r w:rsidRPr="00334EF8">
        <w:rPr>
          <w:rFonts w:eastAsia="Times New Roman" w:cstheme="minorHAnsi"/>
          <w:u w:val="single"/>
        </w:rPr>
        <w:t>-</w:t>
      </w:r>
      <w:r w:rsidR="008F3406" w:rsidRPr="00334EF8">
        <w:rPr>
          <w:rFonts w:eastAsia="Times New Roman" w:cstheme="minorHAnsi"/>
          <w:u w:val="single"/>
        </w:rPr>
        <w:t>Развитие экспорта медицинских услуг</w:t>
      </w:r>
      <w:r w:rsidR="00274F4A" w:rsidRPr="00334EF8">
        <w:rPr>
          <w:rFonts w:eastAsia="Times New Roman" w:cstheme="minorHAnsi"/>
        </w:rPr>
        <w:fldChar w:fldCharType="end"/>
      </w:r>
      <w:r w:rsidR="008F3406" w:rsidRPr="00334EF8">
        <w:rPr>
          <w:rFonts w:eastAsia="Times New Roman" w:cstheme="minorHAnsi"/>
        </w:rPr>
        <w:t xml:space="preserve"> </w:t>
      </w:r>
      <w:r w:rsidR="00274F4A" w:rsidRPr="00334EF8">
        <w:rPr>
          <w:rFonts w:eastAsia="Times New Roman" w:cstheme="minorHAnsi"/>
        </w:rPr>
        <w:fldChar w:fldCharType="begin"/>
      </w:r>
      <w:r w:rsidR="008F3406" w:rsidRPr="00334EF8">
        <w:rPr>
          <w:rFonts w:eastAsia="Times New Roman" w:cstheme="minorHAnsi"/>
        </w:rPr>
        <w:instrText xml:space="preserve"> HYPERLINK "http://zdravalt.ru/management/programmes-and-projects/sozdanie-edinogo-tsifrovogo-kontura-v-zdravookhranenii-altayskogo-kraya-na-osnove-egisz/" </w:instrText>
      </w:r>
      <w:r w:rsidR="00274F4A" w:rsidRPr="00334EF8">
        <w:rPr>
          <w:rFonts w:eastAsia="Times New Roman" w:cstheme="minorHAnsi"/>
        </w:rPr>
        <w:fldChar w:fldCharType="separate"/>
      </w:r>
    </w:p>
    <w:p w:rsidR="007D08C6" w:rsidRPr="00334EF8" w:rsidRDefault="000174E9" w:rsidP="00B426C1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334EF8">
        <w:rPr>
          <w:rFonts w:eastAsia="Times New Roman" w:cstheme="minorHAnsi"/>
          <w:u w:val="single"/>
        </w:rPr>
        <w:t>-</w:t>
      </w:r>
      <w:r w:rsidR="008F3406" w:rsidRPr="00334EF8">
        <w:rPr>
          <w:rFonts w:eastAsia="Times New Roman" w:cstheme="minorHAnsi"/>
          <w:u w:val="single"/>
        </w:rPr>
        <w:t>Создание единого цифрового контура в здравоохранении Алтайского края на основе ЕГИСЗ</w:t>
      </w:r>
      <w:r w:rsidR="00274F4A" w:rsidRPr="00334EF8">
        <w:rPr>
          <w:rFonts w:eastAsia="Times New Roman" w:cstheme="minorHAnsi"/>
        </w:rPr>
        <w:fldChar w:fldCharType="end"/>
      </w:r>
    </w:p>
    <w:p w:rsidR="00091CED" w:rsidRPr="00334EF8" w:rsidRDefault="00553BA1" w:rsidP="00553BA1">
      <w:pPr>
        <w:pStyle w:val="a3"/>
        <w:tabs>
          <w:tab w:val="left" w:pos="709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34EF8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A71609" w:rsidRPr="00334EF8">
        <w:rPr>
          <w:rFonts w:asciiTheme="minorHAnsi" w:hAnsiTheme="minorHAnsi" w:cstheme="minorHAnsi"/>
          <w:bCs/>
          <w:sz w:val="22"/>
          <w:szCs w:val="22"/>
        </w:rPr>
        <w:t>Целью</w:t>
      </w:r>
      <w:r w:rsidR="00091CED" w:rsidRPr="00334EF8">
        <w:rPr>
          <w:rFonts w:asciiTheme="minorHAnsi" w:hAnsiTheme="minorHAnsi" w:cstheme="minorHAnsi"/>
          <w:bCs/>
          <w:sz w:val="22"/>
          <w:szCs w:val="22"/>
        </w:rPr>
        <w:t xml:space="preserve"> проекта </w:t>
      </w:r>
      <w:r w:rsidR="00091CED" w:rsidRPr="00334EF8">
        <w:rPr>
          <w:rFonts w:asciiTheme="minorHAnsi" w:hAnsiTheme="minorHAnsi" w:cstheme="minorHAnsi"/>
          <w:b/>
          <w:bCs/>
          <w:sz w:val="22"/>
          <w:szCs w:val="22"/>
        </w:rPr>
        <w:t>«Развитие детского здравоохранения</w:t>
      </w:r>
      <w:r w:rsidR="00091CED" w:rsidRPr="00334EF8">
        <w:rPr>
          <w:rFonts w:asciiTheme="minorHAnsi" w:hAnsiTheme="minorHAnsi" w:cstheme="minorHAnsi"/>
          <w:bCs/>
          <w:sz w:val="22"/>
          <w:szCs w:val="22"/>
        </w:rPr>
        <w:t xml:space="preserve"> Алтайского края, включая создание современной инфраструктуры оказания медицинской помощи детям»</w:t>
      </w:r>
      <w:r w:rsidR="00A71609" w:rsidRPr="00334EF8">
        <w:rPr>
          <w:rFonts w:asciiTheme="minorHAnsi" w:hAnsiTheme="minorHAnsi" w:cstheme="minorHAnsi"/>
          <w:sz w:val="22"/>
          <w:szCs w:val="22"/>
        </w:rPr>
        <w:t xml:space="preserve"> является </w:t>
      </w:r>
      <w:r w:rsidR="00091CED" w:rsidRPr="00334EF8">
        <w:rPr>
          <w:rFonts w:asciiTheme="minorHAnsi" w:hAnsiTheme="minorHAnsi" w:cstheme="minorHAnsi"/>
          <w:sz w:val="22"/>
          <w:szCs w:val="22"/>
        </w:rPr>
        <w:t>снижение младенческой смертности в Алтайском крае к 2024 году д</w:t>
      </w:r>
      <w:r w:rsidRPr="00334EF8">
        <w:rPr>
          <w:rFonts w:asciiTheme="minorHAnsi" w:hAnsiTheme="minorHAnsi" w:cstheme="minorHAnsi"/>
          <w:sz w:val="22"/>
          <w:szCs w:val="22"/>
        </w:rPr>
        <w:t>о 4,8 на 1000 родившихся живыми</w:t>
      </w:r>
      <w:r w:rsidR="00A71609" w:rsidRPr="00334EF8">
        <w:rPr>
          <w:rFonts w:asciiTheme="minorHAnsi" w:hAnsiTheme="minorHAnsi" w:cstheme="minorHAnsi"/>
          <w:sz w:val="22"/>
          <w:szCs w:val="22"/>
        </w:rPr>
        <w:t xml:space="preserve">, </w:t>
      </w:r>
      <w:r w:rsidR="00091CED" w:rsidRPr="00334EF8">
        <w:rPr>
          <w:rFonts w:asciiTheme="minorHAnsi" w:hAnsiTheme="minorHAnsi" w:cstheme="minorHAnsi"/>
          <w:sz w:val="22"/>
          <w:szCs w:val="22"/>
        </w:rPr>
        <w:t>повышение доступности и кач</w:t>
      </w:r>
      <w:r w:rsidR="00A71609" w:rsidRPr="00334EF8">
        <w:rPr>
          <w:rFonts w:asciiTheme="minorHAnsi" w:hAnsiTheme="minorHAnsi" w:cstheme="minorHAnsi"/>
          <w:sz w:val="22"/>
          <w:szCs w:val="22"/>
        </w:rPr>
        <w:t xml:space="preserve">ества медицинской помощи детям, </w:t>
      </w:r>
      <w:r w:rsidR="00091CED" w:rsidRPr="00334EF8">
        <w:rPr>
          <w:rFonts w:asciiTheme="minorHAnsi" w:hAnsiTheme="minorHAnsi" w:cstheme="minorHAnsi"/>
          <w:sz w:val="22"/>
          <w:szCs w:val="22"/>
        </w:rPr>
        <w:t>совершенствование оказания специализированной, в том числе высокотехнологичной, медицинской помощи детям</w:t>
      </w:r>
      <w:r w:rsidRPr="00334EF8">
        <w:rPr>
          <w:rFonts w:asciiTheme="minorHAnsi" w:hAnsiTheme="minorHAnsi" w:cstheme="minorHAnsi"/>
          <w:sz w:val="22"/>
          <w:szCs w:val="22"/>
        </w:rPr>
        <w:t xml:space="preserve">, </w:t>
      </w:r>
      <w:r w:rsidR="00091CED" w:rsidRPr="00334EF8">
        <w:rPr>
          <w:rFonts w:asciiTheme="minorHAnsi" w:hAnsiTheme="minorHAnsi" w:cstheme="minorHAnsi"/>
          <w:sz w:val="22"/>
          <w:szCs w:val="22"/>
        </w:rPr>
        <w:t xml:space="preserve">профилактика заболеваемости. </w:t>
      </w:r>
    </w:p>
    <w:p w:rsidR="005341B5" w:rsidRPr="00334EF8" w:rsidRDefault="00091CED" w:rsidP="00553BA1">
      <w:pPr>
        <w:pStyle w:val="a3"/>
        <w:tabs>
          <w:tab w:val="left" w:pos="0"/>
        </w:tabs>
        <w:ind w:firstLine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34EF8">
        <w:rPr>
          <w:rFonts w:asciiTheme="minorHAnsi" w:hAnsiTheme="minorHAnsi" w:cstheme="minorHAnsi"/>
          <w:sz w:val="22"/>
          <w:szCs w:val="22"/>
        </w:rPr>
        <w:t xml:space="preserve">Для достижения указанных целей </w:t>
      </w:r>
      <w:r w:rsidR="00553BA1" w:rsidRPr="00334EF8">
        <w:rPr>
          <w:rFonts w:asciiTheme="minorHAnsi" w:hAnsiTheme="minorHAnsi" w:cstheme="minorHAnsi"/>
          <w:sz w:val="22"/>
          <w:szCs w:val="22"/>
        </w:rPr>
        <w:t xml:space="preserve">начато создание </w:t>
      </w:r>
      <w:r w:rsidRPr="00334EF8">
        <w:rPr>
          <w:rFonts w:asciiTheme="minorHAnsi" w:hAnsiTheme="minorHAnsi" w:cstheme="minorHAnsi"/>
          <w:sz w:val="22"/>
          <w:szCs w:val="22"/>
        </w:rPr>
        <w:t xml:space="preserve"> современн</w:t>
      </w:r>
      <w:r w:rsidR="00553BA1" w:rsidRPr="00334EF8">
        <w:rPr>
          <w:rFonts w:asciiTheme="minorHAnsi" w:hAnsiTheme="minorHAnsi" w:cstheme="minorHAnsi"/>
          <w:sz w:val="22"/>
          <w:szCs w:val="22"/>
        </w:rPr>
        <w:t>ой</w:t>
      </w:r>
      <w:r w:rsidRPr="00334EF8">
        <w:rPr>
          <w:rFonts w:asciiTheme="minorHAnsi" w:hAnsiTheme="minorHAnsi" w:cstheme="minorHAnsi"/>
          <w:sz w:val="22"/>
          <w:szCs w:val="22"/>
        </w:rPr>
        <w:t xml:space="preserve"> инфраструктур</w:t>
      </w:r>
      <w:r w:rsidR="00553BA1" w:rsidRPr="00334EF8">
        <w:rPr>
          <w:rFonts w:asciiTheme="minorHAnsi" w:hAnsiTheme="minorHAnsi" w:cstheme="minorHAnsi"/>
          <w:sz w:val="22"/>
          <w:szCs w:val="22"/>
        </w:rPr>
        <w:t>ы</w:t>
      </w:r>
      <w:r w:rsidRPr="00334EF8">
        <w:rPr>
          <w:rFonts w:asciiTheme="minorHAnsi" w:hAnsiTheme="minorHAnsi" w:cstheme="minorHAnsi"/>
          <w:sz w:val="22"/>
          <w:szCs w:val="22"/>
        </w:rPr>
        <w:t xml:space="preserve"> оказания медицинской помощи детям, в первую очередь, речь идет о внедрении в работу детских поликлиник принципов бережливого производства. </w:t>
      </w:r>
      <w:r w:rsidR="00553BA1" w:rsidRPr="00334EF8">
        <w:rPr>
          <w:rFonts w:asciiTheme="minorHAnsi" w:hAnsiTheme="minorHAnsi" w:cstheme="minorHAnsi"/>
          <w:sz w:val="22"/>
          <w:szCs w:val="22"/>
        </w:rPr>
        <w:t xml:space="preserve"> В детской поликлинике Тальменского района д</w:t>
      </w:r>
      <w:r w:rsidR="001C6B51" w:rsidRPr="00334EF8">
        <w:rPr>
          <w:rFonts w:asciiTheme="minorHAnsi" w:hAnsiTheme="minorHAnsi" w:cstheme="minorHAnsi"/>
          <w:sz w:val="22"/>
          <w:szCs w:val="22"/>
        </w:rPr>
        <w:t>анная работа начата с 2018 года</w:t>
      </w:r>
      <w:r w:rsidR="00553BA1" w:rsidRPr="00334EF8">
        <w:rPr>
          <w:rFonts w:asciiTheme="minorHAnsi" w:hAnsiTheme="minorHAnsi" w:cstheme="minorHAnsi"/>
          <w:sz w:val="22"/>
          <w:szCs w:val="22"/>
        </w:rPr>
        <w:t xml:space="preserve">: был проведен ремонт помещений и созданы более комфортные условия </w:t>
      </w:r>
      <w:r w:rsidRPr="00334EF8">
        <w:rPr>
          <w:rFonts w:asciiTheme="minorHAnsi" w:hAnsiTheme="minorHAnsi" w:cstheme="minorHAnsi"/>
          <w:sz w:val="22"/>
          <w:szCs w:val="22"/>
        </w:rPr>
        <w:t xml:space="preserve">пребывания детей и их родителей при обращении в </w:t>
      </w:r>
      <w:r w:rsidR="00553BA1" w:rsidRPr="00334EF8">
        <w:rPr>
          <w:rFonts w:asciiTheme="minorHAnsi" w:hAnsiTheme="minorHAnsi" w:cstheme="minorHAnsi"/>
          <w:sz w:val="22"/>
          <w:szCs w:val="22"/>
        </w:rPr>
        <w:t>поликлинику, организована открытая регистратура, запись пациентов на прием доступна из каждого кабинета врача педиатра</w:t>
      </w:r>
      <w:r w:rsidRPr="00334EF8">
        <w:rPr>
          <w:rFonts w:asciiTheme="minorHAnsi" w:hAnsiTheme="minorHAnsi" w:cstheme="minorHAnsi"/>
          <w:sz w:val="22"/>
          <w:szCs w:val="22"/>
        </w:rPr>
        <w:t xml:space="preserve">. </w:t>
      </w:r>
      <w:r w:rsidR="00553BA1" w:rsidRPr="00334EF8">
        <w:rPr>
          <w:rFonts w:asciiTheme="minorHAnsi" w:hAnsiTheme="minorHAnsi" w:cstheme="minorHAnsi"/>
          <w:sz w:val="22"/>
          <w:szCs w:val="22"/>
        </w:rPr>
        <w:t xml:space="preserve">Следующим этапом реализации проекта будет </w:t>
      </w:r>
      <w:r w:rsidRPr="00334EF8">
        <w:rPr>
          <w:rFonts w:asciiTheme="minorHAnsi" w:hAnsiTheme="minorHAnsi" w:cstheme="minorHAnsi"/>
          <w:sz w:val="22"/>
          <w:szCs w:val="22"/>
        </w:rPr>
        <w:t xml:space="preserve"> развитие медицинской профилактики в педиатрии. Есть задача увеличить количество посещений детей в поликлинику с профилактической целью. Большое внимание уделяется болезням костно-мышечной системы, болезням глаза и его придаточного аппарата, болезням органов пищеварения, эндокринной системы и системы кровообращения. </w:t>
      </w:r>
    </w:p>
    <w:p w:rsidR="00553BA1" w:rsidRPr="00334EF8" w:rsidRDefault="00553BA1" w:rsidP="00553BA1">
      <w:pPr>
        <w:ind w:firstLine="709"/>
        <w:contextualSpacing/>
        <w:jc w:val="both"/>
        <w:rPr>
          <w:rFonts w:eastAsia="Calibri" w:cstheme="minorHAnsi"/>
          <w:b/>
          <w:bCs/>
          <w:u w:val="single"/>
          <w:lang w:eastAsia="en-US"/>
        </w:rPr>
      </w:pPr>
      <w:r w:rsidRPr="00334EF8">
        <w:rPr>
          <w:rFonts w:eastAsia="Calibri" w:cstheme="minorHAnsi"/>
          <w:b/>
          <w:bCs/>
          <w:u w:val="single"/>
          <w:lang w:eastAsia="en-US"/>
        </w:rPr>
        <w:t>Индикативные показатели:</w:t>
      </w:r>
    </w:p>
    <w:tbl>
      <w:tblPr>
        <w:tblStyle w:val="a5"/>
        <w:tblW w:w="9606" w:type="dxa"/>
        <w:tblLook w:val="04A0"/>
      </w:tblPr>
      <w:tblGrid>
        <w:gridCol w:w="6204"/>
        <w:gridCol w:w="1559"/>
        <w:gridCol w:w="1843"/>
      </w:tblGrid>
      <w:tr w:rsidR="00553BA1" w:rsidRPr="00334EF8" w:rsidTr="001C6B51">
        <w:tc>
          <w:tcPr>
            <w:tcW w:w="6204" w:type="dxa"/>
          </w:tcPr>
          <w:p w:rsidR="00553BA1" w:rsidRPr="00334EF8" w:rsidRDefault="00553BA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</w:tcPr>
          <w:p w:rsidR="00553BA1" w:rsidRPr="00334EF8" w:rsidRDefault="00553BA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целевой 2019</w:t>
            </w:r>
          </w:p>
        </w:tc>
        <w:tc>
          <w:tcPr>
            <w:tcW w:w="1843" w:type="dxa"/>
          </w:tcPr>
          <w:p w:rsidR="00553BA1" w:rsidRPr="00334EF8" w:rsidRDefault="00553BA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 xml:space="preserve">Тальменский район </w:t>
            </w:r>
          </w:p>
          <w:p w:rsidR="00553BA1" w:rsidRPr="00334EF8" w:rsidRDefault="00553BA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10 мес. 2019</w:t>
            </w:r>
          </w:p>
        </w:tc>
      </w:tr>
      <w:tr w:rsidR="00553BA1" w:rsidRPr="00334EF8" w:rsidTr="001C6B51">
        <w:tc>
          <w:tcPr>
            <w:tcW w:w="6204" w:type="dxa"/>
          </w:tcPr>
          <w:p w:rsidR="00553BA1" w:rsidRPr="00334EF8" w:rsidRDefault="00553BA1" w:rsidP="00553BA1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Младенческая смертность, на 1000 родившихся.</w:t>
            </w:r>
          </w:p>
        </w:tc>
        <w:tc>
          <w:tcPr>
            <w:tcW w:w="1559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5,8</w:t>
            </w:r>
          </w:p>
        </w:tc>
        <w:tc>
          <w:tcPr>
            <w:tcW w:w="1843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5,6</w:t>
            </w:r>
          </w:p>
        </w:tc>
      </w:tr>
      <w:tr w:rsidR="00553BA1" w:rsidRPr="00334EF8" w:rsidTr="001C6B51">
        <w:tc>
          <w:tcPr>
            <w:tcW w:w="6204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смертность детей в возрасте 0-4 года на 1000</w:t>
            </w:r>
            <w:r w:rsidR="00553BA1" w:rsidRPr="00334EF8">
              <w:rPr>
                <w:rFonts w:eastAsia="Calibri" w:cstheme="minorHAnsi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8,0</w:t>
            </w:r>
          </w:p>
        </w:tc>
        <w:tc>
          <w:tcPr>
            <w:tcW w:w="1843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8,4</w:t>
            </w:r>
          </w:p>
        </w:tc>
      </w:tr>
      <w:tr w:rsidR="00553BA1" w:rsidRPr="00334EF8" w:rsidTr="001C6B51">
        <w:tc>
          <w:tcPr>
            <w:tcW w:w="6204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Смертность детей в возрасте 0-17 лет на 100 тыс.детей соответствующего возраста</w:t>
            </w:r>
          </w:p>
        </w:tc>
        <w:tc>
          <w:tcPr>
            <w:tcW w:w="1559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63,9</w:t>
            </w:r>
          </w:p>
        </w:tc>
        <w:tc>
          <w:tcPr>
            <w:tcW w:w="1843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37,7</w:t>
            </w:r>
          </w:p>
        </w:tc>
      </w:tr>
      <w:tr w:rsidR="00553BA1" w:rsidRPr="00334EF8" w:rsidTr="001C6B51">
        <w:tc>
          <w:tcPr>
            <w:tcW w:w="6204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доля посещений детьми медицинских организаций с профилактическими целями %</w:t>
            </w:r>
          </w:p>
        </w:tc>
        <w:tc>
          <w:tcPr>
            <w:tcW w:w="1559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53,7</w:t>
            </w:r>
          </w:p>
        </w:tc>
        <w:tc>
          <w:tcPr>
            <w:tcW w:w="1843" w:type="dxa"/>
          </w:tcPr>
          <w:p w:rsidR="00553BA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47,5</w:t>
            </w:r>
          </w:p>
        </w:tc>
      </w:tr>
      <w:tr w:rsidR="00B426C1" w:rsidRPr="00334EF8" w:rsidTr="001C6B51">
        <w:tc>
          <w:tcPr>
            <w:tcW w:w="6204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cstheme="minorHAnsi"/>
                <w:color w:val="000000" w:themeColor="text1"/>
              </w:rPr>
              <w:t xml:space="preserve">Доля взятых под диспансерное наблюдение детей в возресте 0-17 лет с впервые в жизни устновленным диагнозом болезни </w:t>
            </w:r>
            <w:r w:rsidRPr="00334EF8">
              <w:rPr>
                <w:rFonts w:cstheme="minorHAnsi"/>
                <w:color w:val="000000" w:themeColor="text1"/>
              </w:rPr>
              <w:lastRenderedPageBreak/>
              <w:t>костно-мышечной системы и соединительной ткани (%)</w:t>
            </w:r>
          </w:p>
        </w:tc>
        <w:tc>
          <w:tcPr>
            <w:tcW w:w="1559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lastRenderedPageBreak/>
              <w:t>40,0</w:t>
            </w:r>
          </w:p>
        </w:tc>
        <w:tc>
          <w:tcPr>
            <w:tcW w:w="1843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80,5</w:t>
            </w:r>
          </w:p>
        </w:tc>
      </w:tr>
      <w:tr w:rsidR="00B426C1" w:rsidRPr="00334EF8" w:rsidTr="001C6B51">
        <w:tc>
          <w:tcPr>
            <w:tcW w:w="6204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cstheme="minorHAnsi"/>
                <w:color w:val="000000" w:themeColor="text1"/>
              </w:rPr>
              <w:lastRenderedPageBreak/>
              <w:t>Доля взятых под диспансерное наблюдение детей в возрасте 0-17 лет с впервые в жизни установленным диагнозом болезни глаза и его придаточного аппарата (%)</w:t>
            </w:r>
          </w:p>
        </w:tc>
        <w:tc>
          <w:tcPr>
            <w:tcW w:w="1559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40,0</w:t>
            </w:r>
          </w:p>
        </w:tc>
        <w:tc>
          <w:tcPr>
            <w:tcW w:w="1843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53,7</w:t>
            </w:r>
          </w:p>
        </w:tc>
      </w:tr>
      <w:tr w:rsidR="00B426C1" w:rsidRPr="00334EF8" w:rsidTr="001C6B51">
        <w:tc>
          <w:tcPr>
            <w:tcW w:w="6204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cstheme="minorHAnsi"/>
                <w:color w:val="000000" w:themeColor="text1"/>
              </w:rPr>
              <w:t>Доля взятых под диспансерное наблюдение детей в возрасте 0-17 лет с впервые в жизни установленным диагнозом болезни органов пищеварения (%)</w:t>
            </w:r>
          </w:p>
        </w:tc>
        <w:tc>
          <w:tcPr>
            <w:tcW w:w="1559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40,0</w:t>
            </w:r>
          </w:p>
        </w:tc>
        <w:tc>
          <w:tcPr>
            <w:tcW w:w="1843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53,2</w:t>
            </w:r>
          </w:p>
        </w:tc>
      </w:tr>
      <w:tr w:rsidR="00B426C1" w:rsidRPr="00334EF8" w:rsidTr="001C6B51">
        <w:tc>
          <w:tcPr>
            <w:tcW w:w="6204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cstheme="minorHAnsi"/>
                <w:color w:val="000000" w:themeColor="text1"/>
              </w:rPr>
              <w:t>Доля взятых под диспансерное наблюдение детей в возрасте 0-17 лет с впервые в жизни установленным диагнозом болезни системы кровообращения (%)</w:t>
            </w:r>
          </w:p>
        </w:tc>
        <w:tc>
          <w:tcPr>
            <w:tcW w:w="1559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40,0</w:t>
            </w:r>
          </w:p>
        </w:tc>
        <w:tc>
          <w:tcPr>
            <w:tcW w:w="1843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60,0</w:t>
            </w:r>
          </w:p>
        </w:tc>
      </w:tr>
      <w:tr w:rsidR="00B426C1" w:rsidRPr="00334EF8" w:rsidTr="001C6B51">
        <w:tc>
          <w:tcPr>
            <w:tcW w:w="6204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cstheme="minorHAnsi"/>
                <w:color w:val="000000" w:themeColor="text1"/>
              </w:rPr>
              <w:t>Доля взятых по диспансерное наблюдение детей в возрасте 0-17 лет с впервые в жизни установленным диагнозом болезни эндокринной системы, расстройств питания и нарушения обмена веществ (%)</w:t>
            </w:r>
          </w:p>
        </w:tc>
        <w:tc>
          <w:tcPr>
            <w:tcW w:w="1559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40,0</w:t>
            </w:r>
          </w:p>
        </w:tc>
        <w:tc>
          <w:tcPr>
            <w:tcW w:w="1843" w:type="dxa"/>
          </w:tcPr>
          <w:p w:rsidR="00B426C1" w:rsidRPr="00334EF8" w:rsidRDefault="00B426C1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100,0</w:t>
            </w:r>
          </w:p>
        </w:tc>
      </w:tr>
    </w:tbl>
    <w:p w:rsidR="002D19B3" w:rsidRPr="00334EF8" w:rsidRDefault="002D19B3" w:rsidP="002D19B3">
      <w:pPr>
        <w:spacing w:after="0" w:line="240" w:lineRule="auto"/>
        <w:ind w:firstLine="851"/>
        <w:jc w:val="both"/>
        <w:rPr>
          <w:rFonts w:eastAsia="Times New Roman" w:cstheme="minorHAnsi"/>
          <w:u w:val="single"/>
        </w:rPr>
      </w:pPr>
      <w:r w:rsidRPr="00334EF8">
        <w:rPr>
          <w:rFonts w:eastAsia="Times New Roman" w:cstheme="minorHAnsi"/>
        </w:rPr>
        <w:t>Основной целью</w:t>
      </w:r>
      <w:r w:rsidRPr="00334EF8">
        <w:rPr>
          <w:rFonts w:eastAsia="Times New Roman" w:cstheme="minorHAnsi"/>
          <w:b/>
        </w:rPr>
        <w:t xml:space="preserve"> </w:t>
      </w:r>
      <w:hyperlink r:id="rId6" w:history="1">
        <w:r w:rsidRPr="00334EF8">
          <w:rPr>
            <w:rFonts w:eastAsia="Times New Roman" w:cstheme="minorHAnsi"/>
          </w:rPr>
          <w:t xml:space="preserve">проекта </w:t>
        </w:r>
        <w:r w:rsidRPr="00334EF8">
          <w:rPr>
            <w:rFonts w:eastAsia="Times New Roman" w:cstheme="minorHAnsi"/>
            <w:b/>
          </w:rPr>
          <w:t>«Борьба с сердечно-сосудистыми заболеваниями</w:t>
        </w:r>
      </w:hyperlink>
      <w:r w:rsidRPr="00334EF8">
        <w:rPr>
          <w:rFonts w:eastAsia="Times New Roman" w:cstheme="minorHAnsi"/>
        </w:rPr>
        <w:t xml:space="preserve">» </w:t>
      </w:r>
      <w:r w:rsidRPr="00334EF8">
        <w:rPr>
          <w:rFonts w:eastAsia="Times New Roman" w:cstheme="minorHAnsi"/>
          <w:color w:val="000000"/>
        </w:rPr>
        <w:t>является сокращение прямых и косвенных потерь общества от сердечно-сосудистых заболеваний</w:t>
      </w:r>
      <w:r w:rsidRPr="00334EF8">
        <w:rPr>
          <w:rFonts w:eastAsia="Times New Roman" w:cstheme="minorHAnsi"/>
        </w:rPr>
        <w:t>. Это реализуется путем повышения доступности специализированной, в том числе высокотехнологичной, помощи на всех этапах eе оказания.</w:t>
      </w:r>
    </w:p>
    <w:p w:rsidR="008158A7" w:rsidRPr="00334EF8" w:rsidRDefault="002D19B3" w:rsidP="002D19B3">
      <w:pPr>
        <w:widowControl w:val="0"/>
        <w:shd w:val="clear" w:color="auto" w:fill="FFFFFF"/>
        <w:ind w:firstLine="709"/>
        <w:contextualSpacing/>
        <w:jc w:val="both"/>
        <w:rPr>
          <w:rFonts w:cstheme="minorHAnsi"/>
        </w:rPr>
      </w:pPr>
      <w:r w:rsidRPr="00334EF8">
        <w:rPr>
          <w:rFonts w:cstheme="minorHAnsi"/>
        </w:rPr>
        <w:t xml:space="preserve">В Тальменском районе в текущем году организована </w:t>
      </w:r>
      <w:r w:rsidRPr="00334EF8">
        <w:rPr>
          <w:rFonts w:eastAsia="Times New Roman" w:cstheme="minorHAnsi"/>
        </w:rPr>
        <w:t xml:space="preserve">Маршрутизация больных с острым коронарным синдромом (далее – ОКС) </w:t>
      </w:r>
      <w:r w:rsidRPr="00334EF8">
        <w:rPr>
          <w:rFonts w:cstheme="minorHAnsi"/>
        </w:rPr>
        <w:t xml:space="preserve"> в краевые лечебные учреждения в соответствии с приказом Министерства здравоохранения Алтайского края :</w:t>
      </w:r>
    </w:p>
    <w:p w:rsidR="002D19B3" w:rsidRPr="00334EF8" w:rsidRDefault="008158A7" w:rsidP="002D19B3">
      <w:pPr>
        <w:widowControl w:val="0"/>
        <w:shd w:val="clear" w:color="auto" w:fill="FFFFFF"/>
        <w:ind w:firstLine="709"/>
        <w:contextualSpacing/>
        <w:jc w:val="both"/>
        <w:rPr>
          <w:rFonts w:cstheme="minorHAnsi"/>
        </w:rPr>
      </w:pPr>
      <w:r w:rsidRPr="00334EF8">
        <w:rPr>
          <w:rFonts w:cstheme="minorHAnsi"/>
        </w:rPr>
        <w:t>-</w:t>
      </w:r>
      <w:r w:rsidR="002D19B3" w:rsidRPr="00334EF8">
        <w:rPr>
          <w:rFonts w:cstheme="minorHAnsi"/>
        </w:rPr>
        <w:t xml:space="preserve"> прямая госпитализация</w:t>
      </w:r>
      <w:r w:rsidRPr="00334EF8">
        <w:rPr>
          <w:rFonts w:cstheme="minorHAnsi"/>
        </w:rPr>
        <w:t xml:space="preserve"> пациентов</w:t>
      </w:r>
      <w:r w:rsidR="002D19B3" w:rsidRPr="00334EF8">
        <w:rPr>
          <w:rFonts w:cstheme="minorHAnsi"/>
        </w:rPr>
        <w:t xml:space="preserve"> брига</w:t>
      </w:r>
      <w:r w:rsidRPr="00334EF8">
        <w:rPr>
          <w:rFonts w:cstheme="minorHAnsi"/>
        </w:rPr>
        <w:t>дами скорой медицинской помощи в Алтайский краевой кардиологический диспансер после дистанционной экстренной консультации со специалистом АККД;</w:t>
      </w:r>
    </w:p>
    <w:p w:rsidR="008158A7" w:rsidRPr="00334EF8" w:rsidRDefault="008158A7" w:rsidP="002D19B3">
      <w:pPr>
        <w:widowControl w:val="0"/>
        <w:shd w:val="clear" w:color="auto" w:fill="FFFFFF"/>
        <w:ind w:firstLine="709"/>
        <w:contextualSpacing/>
        <w:jc w:val="both"/>
        <w:rPr>
          <w:rFonts w:cstheme="minorHAnsi"/>
        </w:rPr>
      </w:pPr>
      <w:r w:rsidRPr="00334EF8">
        <w:rPr>
          <w:rFonts w:cstheme="minorHAnsi"/>
        </w:rPr>
        <w:t>- проведение тромболитической терапии бригадами ОСМП на догоспитальном этапе;</w:t>
      </w:r>
    </w:p>
    <w:p w:rsidR="002D19B3" w:rsidRPr="00334EF8" w:rsidRDefault="008158A7" w:rsidP="00AF4CD3">
      <w:pPr>
        <w:widowControl w:val="0"/>
        <w:shd w:val="clear" w:color="auto" w:fill="FFFFFF"/>
        <w:ind w:firstLine="709"/>
        <w:contextualSpacing/>
        <w:jc w:val="both"/>
        <w:rPr>
          <w:rFonts w:cstheme="minorHAnsi"/>
        </w:rPr>
      </w:pPr>
      <w:r w:rsidRPr="00334EF8">
        <w:rPr>
          <w:rFonts w:cstheme="minorHAnsi"/>
        </w:rPr>
        <w:t xml:space="preserve">- перевод пациентов с ОКС  из отделения реанимации  в специализированные отделения г.Барнаула в течении 1 суток. </w:t>
      </w:r>
    </w:p>
    <w:p w:rsidR="002D19B3" w:rsidRPr="00334EF8" w:rsidRDefault="00AF4CD3" w:rsidP="002D19B3">
      <w:pPr>
        <w:widowControl w:val="0"/>
        <w:ind w:firstLine="709"/>
        <w:contextualSpacing/>
        <w:jc w:val="both"/>
        <w:rPr>
          <w:rFonts w:eastAsia="Times New Roman" w:cstheme="minorHAnsi"/>
          <w:lang w:eastAsia="zh-CN"/>
        </w:rPr>
      </w:pPr>
      <w:r w:rsidRPr="00334EF8">
        <w:rPr>
          <w:rFonts w:cstheme="minorHAnsi"/>
        </w:rPr>
        <w:t>Кроме того, п</w:t>
      </w:r>
      <w:r w:rsidR="002D19B3" w:rsidRPr="00334EF8">
        <w:rPr>
          <w:rFonts w:eastAsia="Times New Roman" w:cstheme="minorHAnsi"/>
        </w:rPr>
        <w:t>роводятся мероприятия</w:t>
      </w:r>
      <w:r w:rsidR="002D19B3" w:rsidRPr="00334EF8">
        <w:rPr>
          <w:rFonts w:eastAsia="SimSun" w:cstheme="minorHAnsi"/>
          <w:color w:val="000000"/>
          <w:lang w:eastAsia="zh-CN"/>
        </w:rPr>
        <w:t xml:space="preserve">, направленные на своевременное </w:t>
      </w:r>
      <w:r w:rsidR="002D19B3" w:rsidRPr="00334EF8">
        <w:rPr>
          <w:rFonts w:eastAsia="SimSun" w:cstheme="minorHAnsi"/>
          <w:bCs/>
          <w:color w:val="000000"/>
          <w:lang w:eastAsia="zh-CN"/>
        </w:rPr>
        <w:t xml:space="preserve">выявление </w:t>
      </w:r>
      <w:r w:rsidRPr="00334EF8">
        <w:rPr>
          <w:rFonts w:eastAsia="SimSun" w:cstheme="minorHAnsi"/>
          <w:bCs/>
          <w:color w:val="000000"/>
          <w:lang w:eastAsia="zh-CN"/>
        </w:rPr>
        <w:t>ишемической болезни сердца</w:t>
      </w:r>
      <w:r w:rsidR="002D19B3" w:rsidRPr="00334EF8">
        <w:rPr>
          <w:rFonts w:eastAsia="SimSun" w:cstheme="minorHAnsi"/>
          <w:color w:val="000000"/>
          <w:lang w:eastAsia="zh-CN"/>
        </w:rPr>
        <w:t xml:space="preserve"> и снижение риска развития осложнений (диспансеризация отдельных групп взрослого населения, проведение углубленных профилактических осмотров, школ пациентов)</w:t>
      </w:r>
      <w:r w:rsidRPr="00334EF8">
        <w:rPr>
          <w:rFonts w:eastAsia="SimSun" w:cstheme="minorHAnsi"/>
          <w:color w:val="000000"/>
          <w:lang w:eastAsia="zh-CN"/>
        </w:rPr>
        <w:t>.</w:t>
      </w:r>
    </w:p>
    <w:p w:rsidR="00AF4CD3" w:rsidRPr="00334EF8" w:rsidRDefault="00AF4CD3" w:rsidP="00AF4CD3">
      <w:pPr>
        <w:ind w:firstLine="709"/>
        <w:contextualSpacing/>
        <w:jc w:val="both"/>
        <w:rPr>
          <w:rFonts w:eastAsia="Calibri" w:cstheme="minorHAnsi"/>
          <w:b/>
          <w:bCs/>
          <w:u w:val="single"/>
          <w:lang w:eastAsia="en-US"/>
        </w:rPr>
      </w:pPr>
      <w:r w:rsidRPr="00334EF8">
        <w:rPr>
          <w:rFonts w:eastAsia="Calibri" w:cstheme="minorHAnsi"/>
          <w:b/>
          <w:bCs/>
          <w:u w:val="single"/>
          <w:lang w:eastAsia="en-US"/>
        </w:rPr>
        <w:t>Индикативные показатели:</w:t>
      </w:r>
    </w:p>
    <w:tbl>
      <w:tblPr>
        <w:tblStyle w:val="a5"/>
        <w:tblW w:w="9464" w:type="dxa"/>
        <w:tblLook w:val="04A0"/>
      </w:tblPr>
      <w:tblGrid>
        <w:gridCol w:w="5637"/>
        <w:gridCol w:w="1842"/>
        <w:gridCol w:w="1985"/>
      </w:tblGrid>
      <w:tr w:rsidR="00AF4CD3" w:rsidRPr="00334EF8" w:rsidTr="001C6B51">
        <w:tc>
          <w:tcPr>
            <w:tcW w:w="5637" w:type="dxa"/>
          </w:tcPr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</w:tcPr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целевой 2019</w:t>
            </w:r>
          </w:p>
        </w:tc>
        <w:tc>
          <w:tcPr>
            <w:tcW w:w="1985" w:type="dxa"/>
          </w:tcPr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 xml:space="preserve">Тальменский район </w:t>
            </w:r>
          </w:p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10 мес. 2019</w:t>
            </w:r>
          </w:p>
        </w:tc>
      </w:tr>
      <w:tr w:rsidR="00AF4CD3" w:rsidRPr="00334EF8" w:rsidTr="001C6B51">
        <w:tc>
          <w:tcPr>
            <w:tcW w:w="5637" w:type="dxa"/>
          </w:tcPr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Times New Roman" w:cstheme="minorHAnsi"/>
                <w:color w:val="000000"/>
              </w:rPr>
              <w:t>Смертность от инфаркта миокарда, на 100 тыс. населения</w:t>
            </w:r>
          </w:p>
        </w:tc>
        <w:tc>
          <w:tcPr>
            <w:tcW w:w="1842" w:type="dxa"/>
          </w:tcPr>
          <w:p w:rsidR="00AF4CD3" w:rsidRPr="00334EF8" w:rsidRDefault="0035313F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31,3</w:t>
            </w:r>
          </w:p>
        </w:tc>
        <w:tc>
          <w:tcPr>
            <w:tcW w:w="1985" w:type="dxa"/>
          </w:tcPr>
          <w:p w:rsidR="00AF4CD3" w:rsidRPr="00334EF8" w:rsidRDefault="0035313F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20,8</w:t>
            </w:r>
          </w:p>
        </w:tc>
      </w:tr>
      <w:tr w:rsidR="00AF4CD3" w:rsidRPr="00334EF8" w:rsidTr="001C6B51">
        <w:tc>
          <w:tcPr>
            <w:tcW w:w="5637" w:type="dxa"/>
          </w:tcPr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Times New Roman" w:cstheme="minorHAnsi"/>
                <w:color w:val="000000"/>
              </w:rPr>
              <w:t>Смертность от острого  нарушения мозгового кровообращения, на 100 тыс. населения в том числе</w:t>
            </w:r>
          </w:p>
        </w:tc>
        <w:tc>
          <w:tcPr>
            <w:tcW w:w="1842" w:type="dxa"/>
          </w:tcPr>
          <w:p w:rsidR="00AF4CD3" w:rsidRPr="00334EF8" w:rsidRDefault="0035313F" w:rsidP="0035313F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82,2</w:t>
            </w:r>
          </w:p>
        </w:tc>
        <w:tc>
          <w:tcPr>
            <w:tcW w:w="1985" w:type="dxa"/>
          </w:tcPr>
          <w:p w:rsidR="00AF4CD3" w:rsidRPr="00334EF8" w:rsidRDefault="0035313F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70,0</w:t>
            </w:r>
          </w:p>
        </w:tc>
      </w:tr>
      <w:tr w:rsidR="00AF4CD3" w:rsidRPr="00334EF8" w:rsidTr="001C6B51">
        <w:tc>
          <w:tcPr>
            <w:tcW w:w="5637" w:type="dxa"/>
          </w:tcPr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Times New Roman" w:cstheme="minorHAnsi"/>
                <w:color w:val="000000"/>
              </w:rPr>
              <w:t>Больничная летальность от инфаркта миокарда (%)</w:t>
            </w:r>
          </w:p>
        </w:tc>
        <w:tc>
          <w:tcPr>
            <w:tcW w:w="1842" w:type="dxa"/>
          </w:tcPr>
          <w:p w:rsidR="00AF4CD3" w:rsidRPr="00334EF8" w:rsidRDefault="0035313F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11,6</w:t>
            </w:r>
          </w:p>
        </w:tc>
        <w:tc>
          <w:tcPr>
            <w:tcW w:w="1985" w:type="dxa"/>
          </w:tcPr>
          <w:p w:rsidR="00AF4CD3" w:rsidRPr="00334EF8" w:rsidRDefault="0035313F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28,0</w:t>
            </w:r>
          </w:p>
        </w:tc>
      </w:tr>
      <w:tr w:rsidR="00AF4CD3" w:rsidRPr="00334EF8" w:rsidTr="001C6B51">
        <w:tc>
          <w:tcPr>
            <w:tcW w:w="5637" w:type="dxa"/>
          </w:tcPr>
          <w:p w:rsidR="00AF4CD3" w:rsidRPr="00334EF8" w:rsidRDefault="00AF4CD3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Times New Roman" w:cstheme="minorHAnsi"/>
                <w:color w:val="000000"/>
              </w:rPr>
              <w:t>Больничная летальность от острого нарушения мозгового кровообращения (%)</w:t>
            </w:r>
          </w:p>
        </w:tc>
        <w:tc>
          <w:tcPr>
            <w:tcW w:w="1842" w:type="dxa"/>
          </w:tcPr>
          <w:p w:rsidR="00AF4CD3" w:rsidRPr="00334EF8" w:rsidRDefault="0035313F" w:rsidP="001D149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18,5</w:t>
            </w:r>
          </w:p>
        </w:tc>
        <w:tc>
          <w:tcPr>
            <w:tcW w:w="1985" w:type="dxa"/>
          </w:tcPr>
          <w:p w:rsidR="00AF4CD3" w:rsidRPr="00334EF8" w:rsidRDefault="0035313F" w:rsidP="001D149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18,6</w:t>
            </w:r>
          </w:p>
        </w:tc>
      </w:tr>
    </w:tbl>
    <w:p w:rsidR="005341B5" w:rsidRPr="00334EF8" w:rsidRDefault="005341B5" w:rsidP="005341B5">
      <w:pPr>
        <w:ind w:firstLine="709"/>
        <w:jc w:val="both"/>
        <w:rPr>
          <w:rFonts w:eastAsia="Calibri" w:cstheme="minorHAnsi"/>
          <w:bCs/>
          <w:lang w:eastAsia="en-US"/>
        </w:rPr>
      </w:pPr>
      <w:r w:rsidRPr="00334EF8">
        <w:rPr>
          <w:rFonts w:eastAsia="Calibri" w:cstheme="minorHAnsi"/>
          <w:bCs/>
          <w:lang w:eastAsia="en-US"/>
        </w:rPr>
        <w:t>Региональный проект Алтайского края «</w:t>
      </w:r>
      <w:r w:rsidRPr="00334EF8">
        <w:rPr>
          <w:rFonts w:eastAsia="Calibri" w:cstheme="minorHAnsi"/>
          <w:b/>
          <w:bCs/>
          <w:lang w:eastAsia="en-US"/>
        </w:rPr>
        <w:t>Борьба с онкологическими заболеваниями»</w:t>
      </w:r>
      <w:r w:rsidRPr="00334EF8">
        <w:rPr>
          <w:rFonts w:eastAsia="Calibri" w:cstheme="minorHAnsi"/>
          <w:bCs/>
          <w:lang w:eastAsia="en-US"/>
        </w:rPr>
        <w:t xml:space="preserve"> направлен на снижение смертности от новообразований, в том числе от злокачественных, до 201,4 случая на 100 тыс. населения к 2024 году. В Тальменском районе смертность от злокачественных новообразований за 10 месяцев текущего года составила 217,9 на 100 тыс.нас. (в АК 228,5 на 100 тыс.нас.)</w:t>
      </w:r>
    </w:p>
    <w:p w:rsidR="005341B5" w:rsidRPr="00334EF8" w:rsidRDefault="005341B5" w:rsidP="005341B5">
      <w:pPr>
        <w:ind w:firstLine="709"/>
        <w:jc w:val="both"/>
        <w:rPr>
          <w:rFonts w:eastAsia="Calibri" w:cstheme="minorHAnsi"/>
          <w:bCs/>
          <w:lang w:eastAsia="en-US"/>
        </w:rPr>
      </w:pPr>
      <w:r w:rsidRPr="00334EF8">
        <w:rPr>
          <w:rFonts w:eastAsia="Calibri" w:cstheme="minorHAnsi"/>
          <w:bCs/>
          <w:lang w:eastAsia="en-US"/>
        </w:rPr>
        <w:t xml:space="preserve">Для достижения  цели и ожидаемых результатов в районе составлен и утвержден план по снижению смертности от ЗНО, проводится  информационно-коммуникационной кампания, </w:t>
      </w:r>
      <w:r w:rsidRPr="00334EF8">
        <w:rPr>
          <w:rFonts w:eastAsia="Calibri" w:cstheme="minorHAnsi"/>
          <w:bCs/>
          <w:lang w:eastAsia="en-US"/>
        </w:rPr>
        <w:lastRenderedPageBreak/>
        <w:t xml:space="preserve">направленная на раннее выявление онкологических заболеваний и повышение приверженности к лечению, все </w:t>
      </w:r>
      <w:r w:rsidR="002E6C93" w:rsidRPr="00334EF8">
        <w:rPr>
          <w:rFonts w:eastAsia="Calibri" w:cstheme="minorHAnsi"/>
          <w:bCs/>
          <w:lang w:eastAsia="en-US"/>
        </w:rPr>
        <w:t>фельдшерско-акушерские пункты и амбулатории работают в режиме смотровых кабинетов. Пациенты с подозрением на злокачественное новообразование в течение 14 дней  проходят необходимое обследование и направляются на консультацию к профильным специалистам онкодиспансера с целью более раннего установления диагноза и начала лечения.</w:t>
      </w:r>
    </w:p>
    <w:p w:rsidR="002E6C93" w:rsidRPr="00334EF8" w:rsidRDefault="00CA4CDA" w:rsidP="005341B5">
      <w:pPr>
        <w:ind w:firstLine="709"/>
        <w:jc w:val="both"/>
        <w:rPr>
          <w:rFonts w:eastAsia="Calibri" w:cstheme="minorHAnsi"/>
          <w:b/>
          <w:bCs/>
          <w:u w:val="single"/>
          <w:lang w:eastAsia="en-US"/>
        </w:rPr>
      </w:pPr>
      <w:r w:rsidRPr="00334EF8">
        <w:rPr>
          <w:rFonts w:eastAsia="Calibri" w:cstheme="minorHAnsi"/>
          <w:b/>
          <w:bCs/>
          <w:u w:val="single"/>
          <w:lang w:eastAsia="en-US"/>
        </w:rPr>
        <w:t>Индикативные показатели:</w:t>
      </w:r>
    </w:p>
    <w:tbl>
      <w:tblPr>
        <w:tblStyle w:val="a5"/>
        <w:tblW w:w="0" w:type="auto"/>
        <w:tblLook w:val="04A0"/>
      </w:tblPr>
      <w:tblGrid>
        <w:gridCol w:w="3110"/>
        <w:gridCol w:w="3077"/>
        <w:gridCol w:w="3101"/>
      </w:tblGrid>
      <w:tr w:rsidR="00CA4CDA" w:rsidRPr="00334EF8" w:rsidTr="00CA4CDA"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целевой 2019</w:t>
            </w:r>
          </w:p>
        </w:tc>
        <w:tc>
          <w:tcPr>
            <w:tcW w:w="3191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 xml:space="preserve">Тальменский район </w:t>
            </w:r>
          </w:p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10 мес. 2019</w:t>
            </w:r>
          </w:p>
        </w:tc>
      </w:tr>
      <w:tr w:rsidR="00CA4CDA" w:rsidRPr="00334EF8" w:rsidTr="00CA4CDA"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Смертность от ЗНО, на 100 тыс.нас.</w:t>
            </w:r>
          </w:p>
        </w:tc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216,0</w:t>
            </w:r>
          </w:p>
        </w:tc>
        <w:tc>
          <w:tcPr>
            <w:tcW w:w="3191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217,9</w:t>
            </w:r>
          </w:p>
        </w:tc>
      </w:tr>
      <w:tr w:rsidR="00CA4CDA" w:rsidRPr="00334EF8" w:rsidTr="00CA4CDA"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 xml:space="preserve">Одногодичная летальность от ЗНО </w:t>
            </w:r>
          </w:p>
        </w:tc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23,5</w:t>
            </w:r>
          </w:p>
        </w:tc>
        <w:tc>
          <w:tcPr>
            <w:tcW w:w="3191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6,7</w:t>
            </w:r>
          </w:p>
        </w:tc>
      </w:tr>
      <w:tr w:rsidR="00CA4CDA" w:rsidRPr="00334EF8" w:rsidTr="00CA4CDA"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Доля ЗНО, выявленных на ранних стадиях (1-2ст)</w:t>
            </w:r>
          </w:p>
        </w:tc>
        <w:tc>
          <w:tcPr>
            <w:tcW w:w="3190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58,3</w:t>
            </w:r>
          </w:p>
        </w:tc>
        <w:tc>
          <w:tcPr>
            <w:tcW w:w="3191" w:type="dxa"/>
          </w:tcPr>
          <w:p w:rsidR="00CA4CDA" w:rsidRPr="00334EF8" w:rsidRDefault="00CA4CDA" w:rsidP="005341B5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62,7</w:t>
            </w:r>
          </w:p>
        </w:tc>
      </w:tr>
      <w:tr w:rsidR="00CA4CDA" w:rsidRPr="00334EF8" w:rsidTr="00CA4CDA">
        <w:tc>
          <w:tcPr>
            <w:tcW w:w="3190" w:type="dxa"/>
          </w:tcPr>
          <w:p w:rsidR="00CA4CDA" w:rsidRPr="00334EF8" w:rsidRDefault="00CA4CDA" w:rsidP="00CA4CDA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Удельный вес больных с ЗНО, состоящих на учете 5 лет и более</w:t>
            </w:r>
          </w:p>
        </w:tc>
        <w:tc>
          <w:tcPr>
            <w:tcW w:w="3190" w:type="dxa"/>
          </w:tcPr>
          <w:p w:rsidR="00CA4CDA" w:rsidRPr="00334EF8" w:rsidRDefault="00A71609" w:rsidP="005341B5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55,5</w:t>
            </w:r>
          </w:p>
        </w:tc>
        <w:tc>
          <w:tcPr>
            <w:tcW w:w="3191" w:type="dxa"/>
          </w:tcPr>
          <w:p w:rsidR="00CA4CDA" w:rsidRPr="00334EF8" w:rsidRDefault="00A71609" w:rsidP="005341B5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годовой показатель</w:t>
            </w:r>
          </w:p>
        </w:tc>
      </w:tr>
    </w:tbl>
    <w:p w:rsidR="00CA4CDA" w:rsidRPr="00334EF8" w:rsidRDefault="00CA4CDA" w:rsidP="008269BB">
      <w:pPr>
        <w:ind w:firstLine="709"/>
        <w:contextualSpacing/>
        <w:jc w:val="both"/>
        <w:rPr>
          <w:rFonts w:eastAsia="Calibri" w:cstheme="minorHAnsi"/>
          <w:bCs/>
          <w:lang w:eastAsia="en-US"/>
        </w:rPr>
      </w:pPr>
    </w:p>
    <w:p w:rsidR="001C6B51" w:rsidRPr="00334EF8" w:rsidRDefault="001C6B51" w:rsidP="008269BB">
      <w:pPr>
        <w:ind w:firstLine="709"/>
        <w:contextualSpacing/>
        <w:jc w:val="both"/>
        <w:rPr>
          <w:rFonts w:cstheme="minorHAnsi"/>
        </w:rPr>
      </w:pPr>
    </w:p>
    <w:p w:rsidR="00570F7A" w:rsidRPr="00334EF8" w:rsidRDefault="00570F7A" w:rsidP="008269BB">
      <w:pPr>
        <w:ind w:firstLine="709"/>
        <w:contextualSpacing/>
        <w:jc w:val="both"/>
        <w:rPr>
          <w:rFonts w:cstheme="minorHAnsi"/>
        </w:rPr>
      </w:pPr>
    </w:p>
    <w:p w:rsidR="00570F7A" w:rsidRPr="00334EF8" w:rsidRDefault="00570F7A" w:rsidP="008269BB">
      <w:pPr>
        <w:ind w:firstLine="709"/>
        <w:contextualSpacing/>
        <w:jc w:val="both"/>
        <w:rPr>
          <w:rFonts w:cstheme="minorHAnsi"/>
        </w:rPr>
      </w:pPr>
    </w:p>
    <w:p w:rsidR="008269BB" w:rsidRPr="00334EF8" w:rsidRDefault="0035313F" w:rsidP="008269BB">
      <w:pPr>
        <w:ind w:firstLine="709"/>
        <w:contextualSpacing/>
        <w:jc w:val="both"/>
        <w:rPr>
          <w:rFonts w:cstheme="minorHAnsi"/>
        </w:rPr>
      </w:pPr>
      <w:r w:rsidRPr="00334EF8">
        <w:rPr>
          <w:rFonts w:cstheme="minorHAnsi"/>
        </w:rPr>
        <w:t xml:space="preserve">Региональный проект </w:t>
      </w:r>
      <w:r w:rsidRPr="00334EF8">
        <w:rPr>
          <w:rFonts w:cstheme="minorHAnsi"/>
          <w:b/>
        </w:rPr>
        <w:t>«Развитие системы оказания первичной медико-санитарной помощи»</w:t>
      </w:r>
      <w:r w:rsidRPr="00334EF8">
        <w:rPr>
          <w:rFonts w:cstheme="minorHAnsi"/>
        </w:rPr>
        <w:t xml:space="preserve"> направлен на повышение доступности и качества первичной медико-санитарной медицинской помощи всем жителям </w:t>
      </w:r>
      <w:r w:rsidR="008269BB" w:rsidRPr="00334EF8">
        <w:rPr>
          <w:rFonts w:cstheme="minorHAnsi"/>
        </w:rPr>
        <w:t xml:space="preserve">. </w:t>
      </w:r>
      <w:r w:rsidRPr="00334EF8">
        <w:rPr>
          <w:rFonts w:cstheme="minorHAnsi"/>
        </w:rPr>
        <w:t xml:space="preserve">В ходе реализации проекта </w:t>
      </w:r>
      <w:r w:rsidR="008269BB" w:rsidRPr="00334EF8">
        <w:rPr>
          <w:rFonts w:cstheme="minorHAnsi"/>
        </w:rPr>
        <w:t xml:space="preserve">в Тальменском районе построен ФАП в с.Зайцево, запланировано строительство ФАП в с.Новотроицк, запланировано </w:t>
      </w:r>
      <w:r w:rsidRPr="00334EF8">
        <w:rPr>
          <w:rFonts w:cstheme="minorHAnsi"/>
        </w:rPr>
        <w:t xml:space="preserve"> приобретени</w:t>
      </w:r>
      <w:r w:rsidR="008269BB" w:rsidRPr="00334EF8">
        <w:rPr>
          <w:rFonts w:cstheme="minorHAnsi"/>
        </w:rPr>
        <w:t>е в 2020 году</w:t>
      </w:r>
      <w:r w:rsidRPr="00334EF8">
        <w:rPr>
          <w:rFonts w:cstheme="minorHAnsi"/>
        </w:rPr>
        <w:t xml:space="preserve"> </w:t>
      </w:r>
      <w:r w:rsidR="008269BB" w:rsidRPr="00334EF8">
        <w:rPr>
          <w:rFonts w:cstheme="minorHAnsi"/>
        </w:rPr>
        <w:t>мобильного  ФАП.</w:t>
      </w:r>
      <w:r w:rsidRPr="00334EF8">
        <w:rPr>
          <w:rFonts w:cstheme="minorHAnsi"/>
        </w:rPr>
        <w:t xml:space="preserve"> </w:t>
      </w:r>
      <w:r w:rsidR="008269BB" w:rsidRPr="00334EF8">
        <w:rPr>
          <w:rFonts w:cstheme="minorHAnsi"/>
        </w:rPr>
        <w:t xml:space="preserve"> </w:t>
      </w:r>
    </w:p>
    <w:p w:rsidR="0035313F" w:rsidRPr="00334EF8" w:rsidRDefault="008269BB" w:rsidP="008269BB">
      <w:pPr>
        <w:ind w:firstLine="709"/>
        <w:contextualSpacing/>
        <w:jc w:val="both"/>
        <w:rPr>
          <w:rFonts w:cstheme="minorHAnsi"/>
        </w:rPr>
      </w:pPr>
      <w:r w:rsidRPr="00334EF8">
        <w:rPr>
          <w:rFonts w:cstheme="minorHAnsi"/>
        </w:rPr>
        <w:t>П</w:t>
      </w:r>
      <w:r w:rsidR="0035313F" w:rsidRPr="00334EF8">
        <w:rPr>
          <w:rFonts w:cstheme="minorHAnsi"/>
        </w:rPr>
        <w:t xml:space="preserve">роектом предусмотрено создание новой модели медицинской организации, оказывающей первичную медико-санитарную помощь, Отличительными чертами Новой модели станут открытая регистратура, сокращение времени ожидания пациентом в очереди, упрощение записи на прием к врачу, уменьшение бумажной документации, комфортные условия для пациента в зонах ожидания, понятная навигация, бережное отношение к медицинском персоналу. В целях повышения доступности первичной специализированной медико-санитарной помощи планируется дооснащение диагностических центров мобильными медицинскими комплексами для проведения скрининговых исследований и консультаций врачей специалистов. В целях обеспечения охвата всех граждан профилактическими осмотрами не реже одного раза в год планируется осуществить мероприятия по совершенствованию нормативной правовой базы, развитию профилактической инфраструктуры в Алтайском крае, а также организации профилактических осмотров в поликлиниках с минимальными для пациента временными затратами. </w:t>
      </w:r>
    </w:p>
    <w:p w:rsidR="008269BB" w:rsidRPr="00334EF8" w:rsidRDefault="0035313F" w:rsidP="0035313F">
      <w:pPr>
        <w:jc w:val="both"/>
        <w:rPr>
          <w:rFonts w:cstheme="minorHAnsi"/>
        </w:rPr>
      </w:pPr>
      <w:r w:rsidRPr="00334EF8">
        <w:rPr>
          <w:rFonts w:cstheme="minorHAnsi"/>
        </w:rPr>
        <w:t>Мероприятия проекта направлены на развитие инфраструктуры системы профилактики, увеличение охвата всех граждан профилактическими осмотрами, улучшению информирования граждан о возможности прохождения профилактических осмотров</w:t>
      </w:r>
      <w:r w:rsidR="008269BB" w:rsidRPr="00334EF8">
        <w:rPr>
          <w:rFonts w:cstheme="minorHAnsi"/>
        </w:rPr>
        <w:t>.</w:t>
      </w:r>
    </w:p>
    <w:p w:rsidR="000763A7" w:rsidRPr="00334EF8" w:rsidRDefault="000763A7" w:rsidP="00FE4B46">
      <w:pPr>
        <w:spacing w:after="0" w:line="240" w:lineRule="auto"/>
        <w:ind w:firstLine="851"/>
        <w:jc w:val="both"/>
        <w:rPr>
          <w:rFonts w:cstheme="minorHAnsi"/>
        </w:rPr>
      </w:pPr>
    </w:p>
    <w:p w:rsidR="00570F7A" w:rsidRPr="00334EF8" w:rsidRDefault="00570F7A" w:rsidP="00FE4B46">
      <w:pPr>
        <w:spacing w:after="0" w:line="240" w:lineRule="auto"/>
        <w:ind w:firstLine="851"/>
        <w:jc w:val="both"/>
        <w:rPr>
          <w:rFonts w:cstheme="minorHAnsi"/>
        </w:rPr>
      </w:pPr>
    </w:p>
    <w:p w:rsidR="00096485" w:rsidRPr="00334EF8" w:rsidRDefault="00096485" w:rsidP="00FE4B46">
      <w:pPr>
        <w:spacing w:after="0" w:line="240" w:lineRule="auto"/>
        <w:ind w:firstLine="851"/>
        <w:jc w:val="both"/>
        <w:rPr>
          <w:rFonts w:cstheme="minorHAnsi"/>
        </w:rPr>
      </w:pPr>
      <w:r w:rsidRPr="00334EF8">
        <w:rPr>
          <w:rFonts w:cstheme="minorHAnsi"/>
        </w:rPr>
        <w:lastRenderedPageBreak/>
        <w:t xml:space="preserve">Региональный проект </w:t>
      </w:r>
      <w:hyperlink r:id="rId7" w:history="1">
        <w:r w:rsidRPr="00334EF8">
          <w:rPr>
            <w:rFonts w:eastAsia="Times New Roman" w:cstheme="minorHAnsi"/>
            <w:b/>
          </w:rPr>
          <w:t>«Обеспечение медицинских организаций системы здравоохранения Алтайского края квалифицированными кадрами</w:t>
        </w:r>
      </w:hyperlink>
      <w:r w:rsidRPr="00334EF8">
        <w:rPr>
          <w:rFonts w:eastAsia="Times New Roman" w:cstheme="minorHAnsi"/>
        </w:rPr>
        <w:t xml:space="preserve">» </w:t>
      </w:r>
      <w:r w:rsidRPr="00334EF8">
        <w:rPr>
          <w:rFonts w:cstheme="minorHAnsi"/>
        </w:rPr>
        <w:t xml:space="preserve">направлен на выполнение цели Указа Президента Российской Федерации от 07.05.2018 </w:t>
      </w:r>
      <w:r w:rsidRPr="00334EF8">
        <w:rPr>
          <w:rFonts w:cstheme="minorHAnsi"/>
        </w:rPr>
        <w:br/>
        <w:t>№ 204 «О национальных целях и стратегических задачах развития Российской Федерации на период до 2024 года» по ликвидации кадрового дефицита в медицинских организациях, оказывающих первичную медико-санитарную помощь, а также задачи по обеспечению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технологий.</w:t>
      </w:r>
    </w:p>
    <w:p w:rsidR="00096485" w:rsidRPr="00334EF8" w:rsidRDefault="00096485" w:rsidP="00096485">
      <w:pPr>
        <w:spacing w:line="240" w:lineRule="atLeast"/>
        <w:ind w:firstLine="709"/>
        <w:contextualSpacing/>
        <w:jc w:val="both"/>
        <w:rPr>
          <w:rFonts w:cstheme="minorHAnsi"/>
        </w:rPr>
      </w:pPr>
      <w:r w:rsidRPr="00334EF8">
        <w:rPr>
          <w:rFonts w:cstheme="minorHAnsi"/>
          <w:color w:val="000000"/>
        </w:rPr>
        <w:t xml:space="preserve">В рамках регионального проекта необходимо не только ликвидировать кадровый дефицит </w:t>
      </w:r>
      <w:r w:rsidRPr="00334EF8">
        <w:rPr>
          <w:rFonts w:cstheme="minorHAnsi"/>
        </w:rPr>
        <w:t>в медицинских организациях, оказывающих первичную медико-санитарную помощь, но и обеспечить высокий уровень квалификации молодых специалистов, приходящих в отрасль здравоохранения, а также предоставить им возможность непрерывного повышения квалификации в соответствии с профессиональной потребностью.</w:t>
      </w:r>
    </w:p>
    <w:p w:rsidR="00FE4B46" w:rsidRPr="00334EF8" w:rsidRDefault="00096485" w:rsidP="00570F7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cstheme="minorHAnsi"/>
          <w:color w:val="000000"/>
        </w:rPr>
      </w:pPr>
      <w:r w:rsidRPr="00334EF8">
        <w:rPr>
          <w:rFonts w:cstheme="minorHAnsi"/>
          <w:color w:val="000000"/>
        </w:rPr>
        <w:t>Предусматриваемые региональным проектом мероприятия носят комплексный характер и направлены на формирование решений, которые позволят к концу 2024 года обеспечить медицинские организации необходимым количеством квалифицированных медицинских работников.</w:t>
      </w:r>
    </w:p>
    <w:p w:rsidR="00FE4B46" w:rsidRPr="00334EF8" w:rsidRDefault="00FE4B46" w:rsidP="00FE4B46">
      <w:pPr>
        <w:ind w:firstLine="709"/>
        <w:jc w:val="both"/>
        <w:rPr>
          <w:rFonts w:eastAsia="Calibri" w:cstheme="minorHAnsi"/>
          <w:b/>
          <w:bCs/>
          <w:u w:val="single"/>
          <w:lang w:eastAsia="en-US"/>
        </w:rPr>
      </w:pPr>
      <w:r w:rsidRPr="00334EF8">
        <w:rPr>
          <w:rFonts w:eastAsia="Calibri" w:cstheme="minorHAnsi"/>
          <w:b/>
          <w:bCs/>
          <w:u w:val="single"/>
          <w:lang w:eastAsia="en-US"/>
        </w:rPr>
        <w:t>Индикативные показатели:</w:t>
      </w:r>
    </w:p>
    <w:tbl>
      <w:tblPr>
        <w:tblStyle w:val="a5"/>
        <w:tblW w:w="10102" w:type="dxa"/>
        <w:tblLook w:val="04A0"/>
      </w:tblPr>
      <w:tblGrid>
        <w:gridCol w:w="5778"/>
        <w:gridCol w:w="1985"/>
        <w:gridCol w:w="2339"/>
      </w:tblGrid>
      <w:tr w:rsidR="00FE4B46" w:rsidRPr="00334EF8" w:rsidTr="00570F7A">
        <w:tc>
          <w:tcPr>
            <w:tcW w:w="5778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целевой 2019</w:t>
            </w:r>
          </w:p>
        </w:tc>
        <w:tc>
          <w:tcPr>
            <w:tcW w:w="2339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 xml:space="preserve">Тальменский район </w:t>
            </w:r>
          </w:p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10 мес. 2019</w:t>
            </w:r>
          </w:p>
        </w:tc>
      </w:tr>
      <w:tr w:rsidR="00FE4B46" w:rsidRPr="00334EF8" w:rsidTr="00570F7A">
        <w:tc>
          <w:tcPr>
            <w:tcW w:w="5778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Arial Unicode MS" w:cstheme="minorHAnsi"/>
                <w:u w:color="000000"/>
              </w:rPr>
              <w:t>Обеспеченность врачами, работающими в государственных медицинских организациях Алтайского края, чел. на 10 тыс. нас</w:t>
            </w:r>
            <w:r w:rsidR="00570F7A" w:rsidRPr="00334EF8">
              <w:rPr>
                <w:rFonts w:eastAsia="Arial Unicode MS" w:cstheme="minorHAnsi"/>
                <w:u w:color="000000"/>
              </w:rPr>
              <w:t>.</w:t>
            </w:r>
          </w:p>
        </w:tc>
        <w:tc>
          <w:tcPr>
            <w:tcW w:w="1985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37,7</w:t>
            </w:r>
          </w:p>
        </w:tc>
        <w:tc>
          <w:tcPr>
            <w:tcW w:w="2339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20,0</w:t>
            </w:r>
          </w:p>
        </w:tc>
      </w:tr>
      <w:tr w:rsidR="00FE4B46" w:rsidRPr="00334EF8" w:rsidTr="00570F7A">
        <w:tc>
          <w:tcPr>
            <w:tcW w:w="5778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Arial Unicode MS" w:cstheme="minorHAnsi"/>
                <w:u w:color="000000"/>
              </w:rPr>
              <w:t>Обеспеченность средними медицинскими работниками, работающими в государственных медицинских организациях Алтайского края, чел. на 10 тыс. населения</w:t>
            </w:r>
          </w:p>
        </w:tc>
        <w:tc>
          <w:tcPr>
            <w:tcW w:w="1985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98,5</w:t>
            </w:r>
          </w:p>
        </w:tc>
        <w:tc>
          <w:tcPr>
            <w:tcW w:w="2339" w:type="dxa"/>
          </w:tcPr>
          <w:p w:rsidR="00FE4B46" w:rsidRPr="00334EF8" w:rsidRDefault="00FE4B46" w:rsidP="00BB6756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56,42</w:t>
            </w:r>
          </w:p>
        </w:tc>
      </w:tr>
      <w:tr w:rsidR="00FE4B46" w:rsidRPr="00334EF8" w:rsidTr="00570F7A">
        <w:tc>
          <w:tcPr>
            <w:tcW w:w="5778" w:type="dxa"/>
          </w:tcPr>
          <w:p w:rsidR="00FE4B46" w:rsidRPr="00334EF8" w:rsidRDefault="0033172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Arial Unicode MS" w:cstheme="minorHAnsi"/>
                <w:u w:color="000000"/>
              </w:rPr>
              <w:t>Обеспеченность населения врачами, оказывающими медицинскую помощь в амбулаторных условиях в Алтайском крае, чел. на 10 тыс. населения</w:t>
            </w:r>
          </w:p>
        </w:tc>
        <w:tc>
          <w:tcPr>
            <w:tcW w:w="1985" w:type="dxa"/>
          </w:tcPr>
          <w:p w:rsidR="00FE4B46" w:rsidRPr="00334EF8" w:rsidRDefault="00331726" w:rsidP="00BB6756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21,6</w:t>
            </w:r>
          </w:p>
        </w:tc>
        <w:tc>
          <w:tcPr>
            <w:tcW w:w="2339" w:type="dxa"/>
          </w:tcPr>
          <w:p w:rsidR="00FE4B46" w:rsidRPr="00334EF8" w:rsidRDefault="00F376EA" w:rsidP="00BB6756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18,6</w:t>
            </w:r>
          </w:p>
        </w:tc>
      </w:tr>
    </w:tbl>
    <w:p w:rsidR="008F3406" w:rsidRPr="00334EF8" w:rsidRDefault="008F3406" w:rsidP="005341B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  <w:r w:rsidRPr="00334EF8">
        <w:rPr>
          <w:rFonts w:eastAsia="Times New Roman" w:cstheme="minorHAnsi"/>
        </w:rPr>
        <w:t xml:space="preserve">Проект </w:t>
      </w:r>
      <w:r w:rsidRPr="00334EF8">
        <w:rPr>
          <w:rFonts w:eastAsia="Times New Roman" w:cstheme="minorHAnsi"/>
          <w:b/>
          <w:bCs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Pr="00334EF8">
        <w:rPr>
          <w:rFonts w:eastAsia="Times New Roman" w:cstheme="minorHAnsi"/>
        </w:rPr>
        <w:t xml:space="preserve">, разработан, чтобы вывести всю медицину на качественно иной уровень. В рамках проекта планируется </w:t>
      </w:r>
      <w:r w:rsidR="00F376EA" w:rsidRPr="00334EF8">
        <w:rPr>
          <w:rFonts w:eastAsia="Times New Roman" w:cstheme="minorHAnsi"/>
        </w:rPr>
        <w:t xml:space="preserve">автоматизировать все </w:t>
      </w:r>
      <w:r w:rsidR="00F376EA" w:rsidRPr="00334EF8">
        <w:rPr>
          <w:rFonts w:eastAsia="Times New Roman" w:cstheme="minorHAnsi"/>
          <w:bCs/>
        </w:rPr>
        <w:t xml:space="preserve"> рабочие</w:t>
      </w:r>
      <w:r w:rsidRPr="00334EF8">
        <w:rPr>
          <w:rFonts w:eastAsia="Times New Roman" w:cstheme="minorHAnsi"/>
          <w:bCs/>
        </w:rPr>
        <w:t xml:space="preserve"> мест</w:t>
      </w:r>
      <w:r w:rsidR="00F376EA" w:rsidRPr="00334EF8">
        <w:rPr>
          <w:rFonts w:eastAsia="Times New Roman" w:cstheme="minorHAnsi"/>
          <w:bCs/>
        </w:rPr>
        <w:t>а</w:t>
      </w:r>
      <w:r w:rsidRPr="00334EF8">
        <w:rPr>
          <w:rFonts w:eastAsia="Times New Roman" w:cstheme="minorHAnsi"/>
          <w:bCs/>
        </w:rPr>
        <w:t xml:space="preserve"> медицинских работников</w:t>
      </w:r>
      <w:r w:rsidR="00F376EA" w:rsidRPr="00334EF8">
        <w:rPr>
          <w:rFonts w:eastAsia="Times New Roman" w:cstheme="minorHAnsi"/>
          <w:bCs/>
        </w:rPr>
        <w:t>, подключить к сети ИНТЕРНЕТ все ФАПы.</w:t>
      </w:r>
    </w:p>
    <w:p w:rsidR="00B75903" w:rsidRPr="00334EF8" w:rsidRDefault="00B75903" w:rsidP="00B75903">
      <w:pPr>
        <w:pStyle w:val="2"/>
        <w:tabs>
          <w:tab w:val="left" w:pos="5529"/>
        </w:tabs>
        <w:spacing w:line="240" w:lineRule="exact"/>
        <w:ind w:firstLine="709"/>
        <w:contextualSpacing/>
        <w:jc w:val="both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bidi="ru-RU"/>
        </w:rPr>
      </w:pPr>
      <w:r w:rsidRPr="00334EF8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bidi="ru-RU"/>
        </w:rPr>
        <w:t xml:space="preserve">Национальный проект </w:t>
      </w:r>
      <w:r w:rsidRPr="00334EF8">
        <w:rPr>
          <w:rFonts w:asciiTheme="minorHAnsi" w:eastAsia="Times New Roman" w:hAnsiTheme="minorHAnsi" w:cstheme="minorHAnsi"/>
          <w:color w:val="auto"/>
          <w:sz w:val="22"/>
          <w:szCs w:val="22"/>
          <w:lang w:bidi="ru-RU"/>
        </w:rPr>
        <w:t xml:space="preserve">Демография </w:t>
      </w:r>
      <w:r w:rsidRPr="00334EF8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bidi="ru-RU"/>
        </w:rPr>
        <w:t>включает в себя следующие разделы:</w:t>
      </w:r>
    </w:p>
    <w:p w:rsidR="00B75903" w:rsidRPr="00334EF8" w:rsidRDefault="00B75903" w:rsidP="00B75903">
      <w:pPr>
        <w:pStyle w:val="2"/>
        <w:tabs>
          <w:tab w:val="left" w:pos="5529"/>
        </w:tabs>
        <w:ind w:firstLine="709"/>
        <w:contextualSpacing/>
        <w:jc w:val="both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</w:p>
    <w:p w:rsidR="00B75903" w:rsidRPr="00334EF8" w:rsidRDefault="00B75903" w:rsidP="00B75903">
      <w:pPr>
        <w:pStyle w:val="2"/>
        <w:tabs>
          <w:tab w:val="left" w:pos="5529"/>
        </w:tabs>
        <w:ind w:firstLine="709"/>
        <w:contextualSpacing/>
        <w:jc w:val="both"/>
        <w:rPr>
          <w:rFonts w:asciiTheme="minorHAnsi" w:eastAsia="Calibri" w:hAnsiTheme="minorHAnsi" w:cstheme="minorHAnsi"/>
          <w:b w:val="0"/>
          <w:color w:val="auto"/>
          <w:sz w:val="22"/>
          <w:szCs w:val="22"/>
          <w:lang w:eastAsia="en-US"/>
        </w:rPr>
      </w:pPr>
      <w:r w:rsidRPr="00334EF8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-  «</w:t>
      </w:r>
      <w:r w:rsidRPr="00334EF8">
        <w:rPr>
          <w:rFonts w:asciiTheme="minorHAnsi" w:eastAsia="Calibri" w:hAnsiTheme="minorHAnsi" w:cstheme="minorHAnsi"/>
          <w:b w:val="0"/>
          <w:color w:val="auto"/>
          <w:sz w:val="22"/>
          <w:szCs w:val="22"/>
          <w:lang w:eastAsia="en-US"/>
        </w:rPr>
        <w:t xml:space="preserve">Формирование системы мотивации граждан к здоровому образу жизни, </w:t>
      </w:r>
    </w:p>
    <w:p w:rsidR="00B75903" w:rsidRPr="00334EF8" w:rsidRDefault="00B75903" w:rsidP="00B75903">
      <w:pPr>
        <w:pStyle w:val="2"/>
        <w:tabs>
          <w:tab w:val="left" w:pos="5529"/>
        </w:tabs>
        <w:ind w:firstLine="709"/>
        <w:contextualSpacing/>
        <w:jc w:val="both"/>
        <w:rPr>
          <w:rFonts w:asciiTheme="minorHAnsi" w:eastAsia="Calibri" w:hAnsiTheme="minorHAnsi" w:cstheme="minorHAnsi"/>
          <w:b w:val="0"/>
          <w:color w:val="auto"/>
          <w:sz w:val="22"/>
          <w:szCs w:val="22"/>
          <w:lang w:eastAsia="en-US"/>
        </w:rPr>
      </w:pPr>
      <w:r w:rsidRPr="00334EF8">
        <w:rPr>
          <w:rFonts w:asciiTheme="minorHAnsi" w:eastAsia="Calibri" w:hAnsiTheme="minorHAnsi" w:cstheme="minorHAnsi"/>
          <w:b w:val="0"/>
          <w:color w:val="auto"/>
          <w:sz w:val="22"/>
          <w:szCs w:val="22"/>
          <w:lang w:eastAsia="en-US"/>
        </w:rPr>
        <w:t>включая здоровое питание и отказ от вредных привычек</w:t>
      </w:r>
      <w:r w:rsidRPr="00334EF8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»</w:t>
      </w:r>
    </w:p>
    <w:p w:rsidR="00B75903" w:rsidRPr="00334EF8" w:rsidRDefault="00B75903" w:rsidP="00B75903">
      <w:pPr>
        <w:pStyle w:val="2"/>
        <w:tabs>
          <w:tab w:val="left" w:pos="5529"/>
        </w:tabs>
        <w:spacing w:line="228" w:lineRule="auto"/>
        <w:ind w:firstLine="709"/>
        <w:contextualSpacing/>
        <w:jc w:val="both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bidi="ru-RU"/>
        </w:rPr>
      </w:pPr>
      <w:r w:rsidRPr="00334EF8">
        <w:rPr>
          <w:rFonts w:asciiTheme="minorHAnsi" w:hAnsiTheme="minorHAnsi" w:cstheme="minorHAnsi"/>
          <w:b w:val="0"/>
          <w:color w:val="auto"/>
          <w:sz w:val="22"/>
          <w:szCs w:val="22"/>
        </w:rPr>
        <w:t>- «Старшее поколение»</w:t>
      </w:r>
    </w:p>
    <w:p w:rsidR="00570F7A" w:rsidRPr="00334EF8" w:rsidRDefault="00B75903" w:rsidP="00F60F9D">
      <w:pPr>
        <w:ind w:firstLine="709"/>
        <w:jc w:val="both"/>
        <w:rPr>
          <w:rFonts w:cstheme="minorHAnsi"/>
        </w:rPr>
      </w:pPr>
      <w:r w:rsidRPr="00334EF8">
        <w:rPr>
          <w:rFonts w:eastAsia="Times New Roman" w:cstheme="minorHAnsi"/>
        </w:rPr>
        <w:t xml:space="preserve">В рамках регионального проекта </w:t>
      </w:r>
      <w:r w:rsidRPr="00334EF8">
        <w:rPr>
          <w:rFonts w:eastAsia="Times New Roman" w:cstheme="minorHAnsi"/>
          <w:b/>
        </w:rPr>
        <w:t>«Формирование ЗОЖ»</w:t>
      </w:r>
      <w:r w:rsidRPr="00334EF8">
        <w:rPr>
          <w:rFonts w:eastAsia="Times New Roman" w:cstheme="minorHAnsi"/>
        </w:rPr>
        <w:t xml:space="preserve"> 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межведомственный характер и предусматривают нормативное правовое регулирование, направленное на формирование профилактической среды. Реализация данного проекта проводится в КГБУЗ «Тальменская ЦРБ» путем индивидуального  и группового </w:t>
      </w:r>
      <w:r w:rsidRPr="00334EF8">
        <w:rPr>
          <w:rFonts w:eastAsia="Times New Roman" w:cstheme="minorHAnsi"/>
        </w:rPr>
        <w:lastRenderedPageBreak/>
        <w:t xml:space="preserve">профилактического консультирования пациентов при проведении диспансеризации определенных групп взрослого населения и профилактических осмотрах врачами терапевтами и врачом эндокринологом. Кроме того, индивидуальное профилактическое консультирование проводится врачом психиатром-наркологом по отказу от курения. Проводятся информационно-образовательные акции </w:t>
      </w:r>
      <w:r w:rsidRPr="00334EF8">
        <w:rPr>
          <w:rFonts w:cstheme="minorHAnsi"/>
        </w:rPr>
        <w:t xml:space="preserve"> </w:t>
      </w:r>
      <w:r w:rsidRPr="00334EF8">
        <w:rPr>
          <w:rFonts w:eastAsia="Times New Roman" w:cstheme="minorHAnsi"/>
        </w:rPr>
        <w:t>к тематическим дням Всемирной организации здравоохранения.</w:t>
      </w:r>
    </w:p>
    <w:p w:rsidR="00B75903" w:rsidRPr="00334EF8" w:rsidRDefault="00B75903" w:rsidP="00B75903">
      <w:pPr>
        <w:ind w:firstLine="709"/>
        <w:jc w:val="both"/>
        <w:rPr>
          <w:rFonts w:eastAsia="Calibri" w:cstheme="minorHAnsi"/>
          <w:b/>
          <w:bCs/>
          <w:u w:val="single"/>
          <w:lang w:eastAsia="en-US"/>
        </w:rPr>
      </w:pPr>
      <w:r w:rsidRPr="00334EF8">
        <w:rPr>
          <w:rFonts w:eastAsia="Calibri" w:cstheme="minorHAnsi"/>
          <w:b/>
          <w:bCs/>
          <w:u w:val="single"/>
          <w:lang w:eastAsia="en-US"/>
        </w:rPr>
        <w:t>Индикативные показатели:</w:t>
      </w:r>
    </w:p>
    <w:tbl>
      <w:tblPr>
        <w:tblStyle w:val="a5"/>
        <w:tblW w:w="9606" w:type="dxa"/>
        <w:tblLook w:val="04A0"/>
      </w:tblPr>
      <w:tblGrid>
        <w:gridCol w:w="5211"/>
        <w:gridCol w:w="1985"/>
        <w:gridCol w:w="2410"/>
      </w:tblGrid>
      <w:tr w:rsidR="00B75903" w:rsidRPr="00334EF8" w:rsidTr="001C6B51">
        <w:tc>
          <w:tcPr>
            <w:tcW w:w="5211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целевой 2019</w:t>
            </w:r>
          </w:p>
        </w:tc>
        <w:tc>
          <w:tcPr>
            <w:tcW w:w="2410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 xml:space="preserve">Тальменский район </w:t>
            </w:r>
          </w:p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10 мес. 2019</w:t>
            </w:r>
          </w:p>
        </w:tc>
      </w:tr>
      <w:tr w:rsidR="00B75903" w:rsidRPr="00334EF8" w:rsidTr="001C6B51">
        <w:tc>
          <w:tcPr>
            <w:tcW w:w="5211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Times New Roman" w:cstheme="minorHAnsi"/>
              </w:rPr>
              <w:t>Смертность мужчин в возрасте 16 – 59 лет (на 100 тыс. населения)</w:t>
            </w:r>
          </w:p>
        </w:tc>
        <w:tc>
          <w:tcPr>
            <w:tcW w:w="1985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784,2</w:t>
            </w:r>
          </w:p>
        </w:tc>
        <w:tc>
          <w:tcPr>
            <w:tcW w:w="2410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789,3</w:t>
            </w:r>
          </w:p>
        </w:tc>
      </w:tr>
      <w:tr w:rsidR="00B75903" w:rsidRPr="00334EF8" w:rsidTr="001C6B51">
        <w:tc>
          <w:tcPr>
            <w:tcW w:w="5211" w:type="dxa"/>
          </w:tcPr>
          <w:p w:rsidR="00B75903" w:rsidRPr="00334EF8" w:rsidRDefault="00B75903" w:rsidP="0018361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EF8">
              <w:rPr>
                <w:rFonts w:asciiTheme="minorHAnsi" w:eastAsia="Times New Roman" w:hAnsiTheme="minorHAnsi" w:cstheme="minorHAnsi"/>
                <w:sz w:val="22"/>
                <w:szCs w:val="22"/>
              </w:rPr>
              <w:t>Смертность женщин в возрасте 16 – 54 лет (на 100 тыс. населения)</w:t>
            </w:r>
          </w:p>
        </w:tc>
        <w:tc>
          <w:tcPr>
            <w:tcW w:w="1985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245,3</w:t>
            </w:r>
          </w:p>
        </w:tc>
        <w:tc>
          <w:tcPr>
            <w:tcW w:w="2410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261,4</w:t>
            </w:r>
          </w:p>
        </w:tc>
      </w:tr>
      <w:tr w:rsidR="00B75903" w:rsidRPr="00334EF8" w:rsidTr="001C6B51">
        <w:tc>
          <w:tcPr>
            <w:tcW w:w="5211" w:type="dxa"/>
          </w:tcPr>
          <w:p w:rsidR="00B75903" w:rsidRPr="00334EF8" w:rsidRDefault="00B75903" w:rsidP="0018361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EF8">
              <w:rPr>
                <w:rFonts w:asciiTheme="minorHAnsi" w:eastAsia="Times New Roman" w:hAnsiTheme="minorHAnsi" w:cstheme="minorHAnsi"/>
                <w:sz w:val="22"/>
                <w:szCs w:val="22"/>
              </w:rPr>
              <w:t>Заболеваемость ожирением (на 100 тыс. населения)</w:t>
            </w:r>
          </w:p>
        </w:tc>
        <w:tc>
          <w:tcPr>
            <w:tcW w:w="1985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856,9</w:t>
            </w:r>
          </w:p>
        </w:tc>
        <w:tc>
          <w:tcPr>
            <w:tcW w:w="2410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494,1</w:t>
            </w:r>
          </w:p>
        </w:tc>
      </w:tr>
    </w:tbl>
    <w:p w:rsidR="00B75903" w:rsidRPr="00334EF8" w:rsidRDefault="00B75903" w:rsidP="00B75903">
      <w:pPr>
        <w:widowControl w:val="0"/>
        <w:tabs>
          <w:tab w:val="left" w:pos="567"/>
          <w:tab w:val="left" w:pos="5175"/>
          <w:tab w:val="left" w:pos="5529"/>
        </w:tabs>
        <w:autoSpaceDE w:val="0"/>
        <w:autoSpaceDN w:val="0"/>
        <w:ind w:right="113"/>
        <w:jc w:val="center"/>
        <w:rPr>
          <w:rFonts w:eastAsia="Times New Roman" w:cstheme="minorHAnsi"/>
          <w:lang w:bidi="ru-RU"/>
        </w:rPr>
      </w:pPr>
    </w:p>
    <w:p w:rsidR="00B75903" w:rsidRPr="00334EF8" w:rsidRDefault="00B75903" w:rsidP="00B75903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34EF8">
        <w:rPr>
          <w:rFonts w:asciiTheme="minorHAnsi" w:hAnsiTheme="minorHAnsi" w:cstheme="minorHAnsi"/>
          <w:sz w:val="22"/>
          <w:szCs w:val="22"/>
        </w:rPr>
        <w:t xml:space="preserve">Региональный проект </w:t>
      </w:r>
      <w:r w:rsidRPr="00334EF8">
        <w:rPr>
          <w:rFonts w:asciiTheme="minorHAnsi" w:hAnsiTheme="minorHAnsi" w:cstheme="minorHAnsi"/>
          <w:b/>
          <w:sz w:val="22"/>
          <w:szCs w:val="22"/>
        </w:rPr>
        <w:t>«Старшее поколение</w:t>
      </w:r>
      <w:r w:rsidRPr="00334EF8">
        <w:rPr>
          <w:rFonts w:asciiTheme="minorHAnsi" w:hAnsiTheme="minorHAnsi" w:cstheme="minorHAnsi"/>
          <w:sz w:val="22"/>
          <w:szCs w:val="22"/>
        </w:rPr>
        <w:t>»  также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 Реализация данного проекта  предусматривает в т.ч. развитие медицинской помощи по профилю «гериатрия»,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B75903" w:rsidRPr="00334EF8" w:rsidRDefault="00B75903" w:rsidP="00B75903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34EF8">
        <w:rPr>
          <w:rFonts w:asciiTheme="minorHAnsi" w:hAnsiTheme="minorHAnsi" w:cstheme="minorHAnsi"/>
          <w:sz w:val="22"/>
          <w:szCs w:val="22"/>
        </w:rPr>
        <w:t xml:space="preserve">Одним из актуальных вопросов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имеющих повышенное артериальное давление. </w:t>
      </w:r>
    </w:p>
    <w:p w:rsidR="00B75903" w:rsidRPr="00334EF8" w:rsidRDefault="00B75903" w:rsidP="00B75903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34EF8">
        <w:rPr>
          <w:rFonts w:asciiTheme="minorHAnsi" w:hAnsiTheme="minorHAnsi" w:cstheme="minorHAnsi"/>
          <w:sz w:val="22"/>
          <w:szCs w:val="22"/>
        </w:rPr>
        <w:t>В КГБУЗ «Тальменская ЦРБ» по профилю «гериатрия » проведено обучение врача терапевта, обеспечено оснащение кабинета необходимым оборудованием в соответствии с порятком оказания медицинской помощи по данному профилю.</w:t>
      </w:r>
    </w:p>
    <w:p w:rsidR="00B75903" w:rsidRPr="00334EF8" w:rsidRDefault="00B75903" w:rsidP="00B75903">
      <w:pPr>
        <w:ind w:firstLine="709"/>
        <w:jc w:val="both"/>
        <w:rPr>
          <w:rFonts w:eastAsia="Calibri" w:cstheme="minorHAnsi"/>
          <w:b/>
          <w:bCs/>
          <w:u w:val="single"/>
          <w:lang w:eastAsia="en-US"/>
        </w:rPr>
      </w:pPr>
      <w:r w:rsidRPr="00334EF8">
        <w:rPr>
          <w:rFonts w:eastAsia="Calibri" w:cstheme="minorHAnsi"/>
          <w:b/>
          <w:bCs/>
          <w:u w:val="single"/>
          <w:lang w:eastAsia="en-US"/>
        </w:rPr>
        <w:t>Индикативные показатели:</w:t>
      </w:r>
    </w:p>
    <w:tbl>
      <w:tblPr>
        <w:tblStyle w:val="a5"/>
        <w:tblW w:w="9465" w:type="dxa"/>
        <w:tblLook w:val="04A0"/>
      </w:tblPr>
      <w:tblGrid>
        <w:gridCol w:w="5495"/>
        <w:gridCol w:w="1843"/>
        <w:gridCol w:w="2127"/>
      </w:tblGrid>
      <w:tr w:rsidR="00B75903" w:rsidRPr="00334EF8" w:rsidTr="00B26F3F">
        <w:tc>
          <w:tcPr>
            <w:tcW w:w="5495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целевой 2019</w:t>
            </w:r>
          </w:p>
        </w:tc>
        <w:tc>
          <w:tcPr>
            <w:tcW w:w="2127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 xml:space="preserve">Тальменский район </w:t>
            </w:r>
          </w:p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10 мес. 2019</w:t>
            </w:r>
          </w:p>
        </w:tc>
      </w:tr>
      <w:tr w:rsidR="00B75903" w:rsidRPr="00334EF8" w:rsidTr="00B26F3F">
        <w:tc>
          <w:tcPr>
            <w:tcW w:w="5495" w:type="dxa"/>
          </w:tcPr>
          <w:p w:rsidR="00B75903" w:rsidRPr="00334EF8" w:rsidRDefault="00B75903" w:rsidP="0018361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EF8">
              <w:rPr>
                <w:rFonts w:asciiTheme="minorHAnsi" w:hAnsiTheme="minorHAnsi" w:cstheme="minorHAnsi"/>
                <w:sz w:val="22"/>
                <w:szCs w:val="22"/>
              </w:rPr>
              <w:t xml:space="preserve">Охват граждан старше трудо- способного возраста профилактическими осмотрами, включая диспансеризацию в Алтайском крае, % </w:t>
            </w:r>
          </w:p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</w:p>
        </w:tc>
        <w:tc>
          <w:tcPr>
            <w:tcW w:w="1843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26,3</w:t>
            </w:r>
          </w:p>
        </w:tc>
        <w:tc>
          <w:tcPr>
            <w:tcW w:w="2127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19,9</w:t>
            </w:r>
          </w:p>
        </w:tc>
      </w:tr>
      <w:tr w:rsidR="00B75903" w:rsidRPr="00334EF8" w:rsidTr="00B26F3F">
        <w:tc>
          <w:tcPr>
            <w:tcW w:w="5495" w:type="dxa"/>
          </w:tcPr>
          <w:p w:rsidR="00B75903" w:rsidRPr="00334EF8" w:rsidRDefault="00B75903" w:rsidP="00570F7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EF8">
              <w:rPr>
                <w:rFonts w:asciiTheme="minorHAnsi" w:hAnsiTheme="minorHAnsi" w:cstheme="minorHAnsi"/>
                <w:sz w:val="22"/>
                <w:szCs w:val="22"/>
              </w:rPr>
              <w:t>Доля лиц старше трудоспособного возраста, у которых выявлены заболевания и патологические состояния, состоящих под диспансерным наблюдением, в Алтайском крае, %</w:t>
            </w:r>
          </w:p>
        </w:tc>
        <w:tc>
          <w:tcPr>
            <w:tcW w:w="1843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  <w:r w:rsidRPr="00334EF8">
              <w:rPr>
                <w:rFonts w:eastAsia="Calibri" w:cstheme="minorHAnsi"/>
                <w:bCs/>
                <w:lang w:eastAsia="en-US"/>
              </w:rPr>
              <w:t>56,3</w:t>
            </w:r>
          </w:p>
        </w:tc>
        <w:tc>
          <w:tcPr>
            <w:tcW w:w="2127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>25,1</w:t>
            </w:r>
          </w:p>
        </w:tc>
      </w:tr>
      <w:tr w:rsidR="00B75903" w:rsidRPr="00334EF8" w:rsidTr="00B26F3F">
        <w:tc>
          <w:tcPr>
            <w:tcW w:w="5495" w:type="dxa"/>
          </w:tcPr>
          <w:p w:rsidR="00B75903" w:rsidRPr="00334EF8" w:rsidRDefault="00B75903" w:rsidP="0018361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4EF8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 граждан предпенсионного возраста, прошедших профессиональное обучение и дополнительное профессиональное образование в КГБУЗ «Тальменская ЦРБ», человек (нарастающим итогом) </w:t>
            </w:r>
          </w:p>
          <w:p w:rsidR="00B75903" w:rsidRPr="00334EF8" w:rsidRDefault="00B75903" w:rsidP="0018361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Cs/>
                <w:lang w:eastAsia="en-US"/>
              </w:rPr>
            </w:pPr>
          </w:p>
        </w:tc>
        <w:tc>
          <w:tcPr>
            <w:tcW w:w="2127" w:type="dxa"/>
          </w:tcPr>
          <w:p w:rsidR="00B75903" w:rsidRPr="00334EF8" w:rsidRDefault="00B75903" w:rsidP="00183612">
            <w:pPr>
              <w:jc w:val="both"/>
              <w:rPr>
                <w:rFonts w:eastAsia="Calibri" w:cstheme="minorHAnsi"/>
                <w:b/>
                <w:bCs/>
                <w:lang w:eastAsia="en-US"/>
              </w:rPr>
            </w:pPr>
            <w:r w:rsidRPr="00334EF8">
              <w:rPr>
                <w:rFonts w:eastAsia="Calibri" w:cstheme="minorHAnsi"/>
                <w:b/>
                <w:bCs/>
                <w:lang w:eastAsia="en-US"/>
              </w:rPr>
              <w:t xml:space="preserve">24 </w:t>
            </w:r>
          </w:p>
        </w:tc>
      </w:tr>
    </w:tbl>
    <w:p w:rsidR="00B75903" w:rsidRPr="00334EF8" w:rsidRDefault="00B75903" w:rsidP="00B75903">
      <w:pPr>
        <w:widowControl w:val="0"/>
        <w:tabs>
          <w:tab w:val="left" w:pos="567"/>
          <w:tab w:val="left" w:pos="5175"/>
          <w:tab w:val="left" w:pos="5529"/>
        </w:tabs>
        <w:autoSpaceDE w:val="0"/>
        <w:autoSpaceDN w:val="0"/>
        <w:ind w:right="113"/>
        <w:jc w:val="center"/>
        <w:rPr>
          <w:rFonts w:eastAsia="Times New Roman" w:cstheme="minorHAnsi"/>
          <w:lang w:bidi="ru-RU"/>
        </w:rPr>
      </w:pPr>
    </w:p>
    <w:p w:rsidR="00D51AFA" w:rsidRPr="00334EF8" w:rsidRDefault="00D51AFA">
      <w:pPr>
        <w:rPr>
          <w:rFonts w:cstheme="minorHAnsi"/>
        </w:rPr>
      </w:pPr>
    </w:p>
    <w:sectPr w:rsidR="00D51AFA" w:rsidRPr="00334EF8" w:rsidSect="001C6B51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51" w:rsidRDefault="00701C51" w:rsidP="00F60F9D">
      <w:pPr>
        <w:spacing w:after="0" w:line="240" w:lineRule="auto"/>
      </w:pPr>
      <w:r>
        <w:separator/>
      </w:r>
    </w:p>
  </w:endnote>
  <w:endnote w:type="continuationSeparator" w:id="1">
    <w:p w:rsidR="00701C51" w:rsidRDefault="00701C51" w:rsidP="00F6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13555"/>
    </w:sdtPr>
    <w:sdtContent>
      <w:p w:rsidR="00F60F9D" w:rsidRDefault="00274F4A">
        <w:pPr>
          <w:pStyle w:val="a9"/>
          <w:jc w:val="right"/>
        </w:pPr>
        <w:fldSimple w:instr=" PAGE   \* MERGEFORMAT ">
          <w:r w:rsidR="00334EF8">
            <w:rPr>
              <w:noProof/>
            </w:rPr>
            <w:t>1</w:t>
          </w:r>
        </w:fldSimple>
      </w:p>
    </w:sdtContent>
  </w:sdt>
  <w:p w:rsidR="00F60F9D" w:rsidRDefault="00F60F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51" w:rsidRDefault="00701C51" w:rsidP="00F60F9D">
      <w:pPr>
        <w:spacing w:after="0" w:line="240" w:lineRule="auto"/>
      </w:pPr>
      <w:r>
        <w:separator/>
      </w:r>
    </w:p>
  </w:footnote>
  <w:footnote w:type="continuationSeparator" w:id="1">
    <w:p w:rsidR="00701C51" w:rsidRDefault="00701C51" w:rsidP="00F60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CED"/>
    <w:rsid w:val="000174E9"/>
    <w:rsid w:val="000763A7"/>
    <w:rsid w:val="00091CED"/>
    <w:rsid w:val="00096485"/>
    <w:rsid w:val="000D5203"/>
    <w:rsid w:val="00195FEF"/>
    <w:rsid w:val="001C6B51"/>
    <w:rsid w:val="001E156E"/>
    <w:rsid w:val="00274F4A"/>
    <w:rsid w:val="002D19B3"/>
    <w:rsid w:val="002E6C93"/>
    <w:rsid w:val="00331726"/>
    <w:rsid w:val="00334EF8"/>
    <w:rsid w:val="003509FB"/>
    <w:rsid w:val="0035313F"/>
    <w:rsid w:val="00361334"/>
    <w:rsid w:val="00375053"/>
    <w:rsid w:val="00492621"/>
    <w:rsid w:val="005341B5"/>
    <w:rsid w:val="00553BA1"/>
    <w:rsid w:val="00570F7A"/>
    <w:rsid w:val="005B690A"/>
    <w:rsid w:val="005E5FAA"/>
    <w:rsid w:val="00640D57"/>
    <w:rsid w:val="00701C51"/>
    <w:rsid w:val="00743ECB"/>
    <w:rsid w:val="007D08C6"/>
    <w:rsid w:val="008158A7"/>
    <w:rsid w:val="008269BB"/>
    <w:rsid w:val="008C769A"/>
    <w:rsid w:val="008F3406"/>
    <w:rsid w:val="00A71609"/>
    <w:rsid w:val="00AF4CD3"/>
    <w:rsid w:val="00B26F3F"/>
    <w:rsid w:val="00B426C1"/>
    <w:rsid w:val="00B75903"/>
    <w:rsid w:val="00C4755E"/>
    <w:rsid w:val="00CA4CDA"/>
    <w:rsid w:val="00D51AFA"/>
    <w:rsid w:val="00DA1681"/>
    <w:rsid w:val="00DE12EA"/>
    <w:rsid w:val="00DF5223"/>
    <w:rsid w:val="00E23CFF"/>
    <w:rsid w:val="00F376EA"/>
    <w:rsid w:val="00F60F9D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23"/>
  </w:style>
  <w:style w:type="paragraph" w:styleId="2">
    <w:name w:val="heading 2"/>
    <w:basedOn w:val="a"/>
    <w:next w:val="a"/>
    <w:link w:val="20"/>
    <w:uiPriority w:val="9"/>
    <w:unhideWhenUsed/>
    <w:qFormat/>
    <w:rsid w:val="00B75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">
    <w:name w:val="txt"/>
    <w:basedOn w:val="a0"/>
    <w:rsid w:val="008F3406"/>
  </w:style>
  <w:style w:type="character" w:styleId="a4">
    <w:name w:val="Hyperlink"/>
    <w:basedOn w:val="a0"/>
    <w:uiPriority w:val="99"/>
    <w:semiHidden/>
    <w:unhideWhenUsed/>
    <w:rsid w:val="008F3406"/>
    <w:rPr>
      <w:color w:val="0000FF"/>
      <w:u w:val="single"/>
    </w:rPr>
  </w:style>
  <w:style w:type="table" w:styleId="a5">
    <w:name w:val="Table Grid"/>
    <w:basedOn w:val="a1"/>
    <w:uiPriority w:val="59"/>
    <w:rsid w:val="00CA4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96485"/>
    <w:pPr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75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F9D"/>
  </w:style>
  <w:style w:type="paragraph" w:styleId="a9">
    <w:name w:val="footer"/>
    <w:basedOn w:val="a"/>
    <w:link w:val="aa"/>
    <w:uiPriority w:val="99"/>
    <w:unhideWhenUsed/>
    <w:rsid w:val="00F6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F9D"/>
  </w:style>
  <w:style w:type="paragraph" w:styleId="ab">
    <w:name w:val="Balloon Text"/>
    <w:basedOn w:val="a"/>
    <w:link w:val="ac"/>
    <w:uiPriority w:val="99"/>
    <w:semiHidden/>
    <w:unhideWhenUsed/>
    <w:rsid w:val="0033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dravalt.ru/management/programmes-and-projects/obespechenie-meditsinskikh-organizatsiy-sistemy-zdravookhraneniya-altayskogo-kraya-kvalifitsirovan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alt.ru/management/programmes-and-projects/borba-s-serdechno-sosudistymi-zabolevaniyam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13</cp:revision>
  <cp:lastPrinted>2019-12-03T02:18:00Z</cp:lastPrinted>
  <dcterms:created xsi:type="dcterms:W3CDTF">2019-11-15T04:39:00Z</dcterms:created>
  <dcterms:modified xsi:type="dcterms:W3CDTF">2019-12-17T09:35:00Z</dcterms:modified>
</cp:coreProperties>
</file>